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B9A83" w14:textId="347C5697" w:rsidR="007B50D3" w:rsidRDefault="005531CC">
      <w:pPr>
        <w:pStyle w:val="BodyText"/>
        <w:spacing w:line="20" w:lineRule="exact"/>
        <w:ind w:left="4382"/>
        <w:rPr>
          <w:sz w:val="2"/>
        </w:rPr>
      </w:pPr>
      <w:r>
        <w:rPr>
          <w:noProof/>
          <w:sz w:val="2"/>
        </w:rPr>
        <mc:AlternateContent>
          <mc:Choice Requires="wpg">
            <w:drawing>
              <wp:inline distT="0" distB="0" distL="0" distR="0" wp14:anchorId="5D49BA63" wp14:editId="13015090">
                <wp:extent cx="1416685" cy="3175"/>
                <wp:effectExtent l="10795" t="10160" r="10795" b="5715"/>
                <wp:docPr id="70"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685" cy="3175"/>
                          <a:chOff x="0" y="0"/>
                          <a:chExt cx="2231" cy="5"/>
                        </a:xfrm>
                      </wpg:grpSpPr>
                      <wps:wsp>
                        <wps:cNvPr id="71" name="Line 66"/>
                        <wps:cNvCnPr>
                          <a:cxnSpLocks noChangeShapeType="1"/>
                        </wps:cNvCnPr>
                        <wps:spPr bwMode="auto">
                          <a:xfrm>
                            <a:off x="0" y="2"/>
                            <a:ext cx="2231" cy="0"/>
                          </a:xfrm>
                          <a:prstGeom prst="line">
                            <a:avLst/>
                          </a:prstGeom>
                          <a:noFill/>
                          <a:ln w="305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53287A" id="Group 65" o:spid="_x0000_s1026" style="width:111.55pt;height:.25pt;mso-position-horizontal-relative:char;mso-position-vertical-relative:line" coordsize="2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">
                <v:line id="Line 66" o:spid="_x0000_s1027" style="position:absolute;visibility:visible;mso-wrap-style:square" from="0,2" to="22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" strokeweight=".08478mm"/>
                <w10:anchorlock/>
              </v:group>
            </w:pict>
          </mc:Fallback>
        </mc:AlternateContent>
      </w:r>
    </w:p>
    <w:p w14:paraId="4C236C9B" w14:textId="77777777" w:rsidR="007B50D3" w:rsidRDefault="007B50D3">
      <w:pPr>
        <w:pStyle w:val="BodyText"/>
        <w:rPr>
          <w:sz w:val="20"/>
        </w:rPr>
      </w:pPr>
    </w:p>
    <w:p w14:paraId="060A480F" w14:textId="77777777" w:rsidR="007B50D3" w:rsidRDefault="007B50D3">
      <w:pPr>
        <w:pStyle w:val="BodyText"/>
        <w:rPr>
          <w:sz w:val="20"/>
        </w:rPr>
      </w:pPr>
    </w:p>
    <w:p w14:paraId="537B2171" w14:textId="77777777" w:rsidR="007B50D3" w:rsidRDefault="007B50D3">
      <w:pPr>
        <w:pStyle w:val="BodyText"/>
        <w:rPr>
          <w:sz w:val="20"/>
        </w:rPr>
      </w:pPr>
    </w:p>
    <w:p w14:paraId="35BEDC85" w14:textId="77777777" w:rsidR="007B50D3" w:rsidRDefault="007B50D3">
      <w:pPr>
        <w:pStyle w:val="BodyText"/>
        <w:rPr>
          <w:sz w:val="20"/>
        </w:rPr>
      </w:pPr>
    </w:p>
    <w:p w14:paraId="761EA671" w14:textId="77777777" w:rsidR="007B50D3" w:rsidRDefault="007B50D3">
      <w:pPr>
        <w:pStyle w:val="BodyText"/>
        <w:spacing w:before="9"/>
      </w:pPr>
    </w:p>
    <w:p w14:paraId="10E42BDF" w14:textId="77777777" w:rsidR="007B50D3" w:rsidRDefault="00AA4557">
      <w:pPr>
        <w:spacing w:before="89"/>
        <w:ind w:left="3096"/>
        <w:rPr>
          <w:b/>
          <w:sz w:val="28"/>
        </w:rPr>
      </w:pPr>
      <w:r>
        <w:rPr>
          <w:b/>
          <w:sz w:val="28"/>
          <w:u w:val="thick"/>
        </w:rPr>
        <w:t>MASTER CUSTODY AGREEMENT</w:t>
      </w:r>
    </w:p>
    <w:p w14:paraId="1C73D65E" w14:textId="77777777" w:rsidR="007B50D3" w:rsidRDefault="007B50D3">
      <w:pPr>
        <w:pStyle w:val="BodyText"/>
        <w:spacing w:before="7"/>
        <w:rPr>
          <w:b/>
          <w:sz w:val="40"/>
        </w:rPr>
      </w:pPr>
    </w:p>
    <w:p w14:paraId="22F38B26" w14:textId="19B769F6" w:rsidR="007B50D3" w:rsidRPr="00305D7A" w:rsidRDefault="00AA4557">
      <w:pPr>
        <w:pStyle w:val="BodyText"/>
        <w:spacing w:before="1" w:line="230" w:lineRule="auto"/>
        <w:ind w:left="106" w:right="215" w:firstLine="710"/>
        <w:jc w:val="both"/>
      </w:pPr>
      <w:r w:rsidRPr="00305D7A">
        <w:t>THIS AGREEMENT is made this ___ day of ____, 202</w:t>
      </w:r>
      <w:r w:rsidR="00D33664" w:rsidRPr="00305D7A">
        <w:t>6</w:t>
      </w:r>
      <w:r w:rsidRPr="00305D7A">
        <w:t>, between TEXAS MUNICIPAL LEAGUE INTERGOVERNMENTAL RISK POOL ("Pool"), organized and existing under the laws of Texas (the "Pool"), and ____________________("Custodian"). The Custodian shall establish an account (the "Account”) to hold such assets of the Pool as are transferred to it from time to time.</w:t>
      </w:r>
    </w:p>
    <w:p w14:paraId="742DF0B7" w14:textId="77777777" w:rsidR="007B50D3" w:rsidRPr="00305D7A" w:rsidRDefault="007B50D3">
      <w:pPr>
        <w:pStyle w:val="BodyText"/>
        <w:spacing w:before="11"/>
      </w:pPr>
    </w:p>
    <w:p w14:paraId="21789A5D" w14:textId="77777777" w:rsidR="007B50D3" w:rsidRPr="00305D7A" w:rsidRDefault="00AA4557">
      <w:pPr>
        <w:pStyle w:val="BodyText"/>
        <w:spacing w:line="230" w:lineRule="auto"/>
        <w:ind w:left="110" w:right="196" w:firstLine="711"/>
        <w:jc w:val="both"/>
      </w:pPr>
      <w:r w:rsidRPr="00305D7A">
        <w:rPr>
          <w:w w:val="105"/>
        </w:rPr>
        <w:t>The Pool shall direct Custodian to establish one or more separate accounts ("Separate Account") for cash, securities, and other property of the Pool received by Custodian from time to time. Each Separate Account shall be managed by either the Pool or an Investment Manager appointed by the Pool. By written direction, the Pool will designate assets of the Account to be allocated to each Separate Account and direct Custodian to transfer assets of the Account to or from each Separate Account.</w:t>
      </w:r>
    </w:p>
    <w:p w14:paraId="2AC69B42" w14:textId="77777777" w:rsidR="007B50D3" w:rsidRPr="00305D7A" w:rsidRDefault="007B50D3">
      <w:pPr>
        <w:pStyle w:val="BodyText"/>
        <w:spacing w:before="7"/>
      </w:pPr>
    </w:p>
    <w:p w14:paraId="203EF2AB" w14:textId="65B3676E" w:rsidR="007B50D3" w:rsidRPr="00305D7A" w:rsidRDefault="00AA4557">
      <w:pPr>
        <w:pStyle w:val="BodyText"/>
        <w:spacing w:line="230" w:lineRule="auto"/>
        <w:ind w:left="119" w:right="188" w:firstLine="717"/>
        <w:jc w:val="both"/>
      </w:pPr>
      <w:r w:rsidRPr="00305D7A">
        <w:rPr>
          <w:w w:val="105"/>
        </w:rPr>
        <w:t xml:space="preserve">Until advised to the contrary, Custodian may assume that the assets of the Pool are exempt from taxation under Section 115 of the Internal Revenue Code, and the Pool will promptly inform Custodian of any change in the tax-exempt status of the Pool. If any taxes become payable with respect to any payment to be made to Pool, such taxes will be payable by Pool and Custodian may withhold the taxes from such payment. Custodian may withhold any cash held or received with respect to the applicable Separate Account and apply such cash in satisfaction </w:t>
      </w:r>
      <w:proofErr w:type="gramStart"/>
      <w:r w:rsidRPr="00305D7A">
        <w:rPr>
          <w:w w:val="105"/>
        </w:rPr>
        <w:t>of</w:t>
      </w:r>
      <w:proofErr w:type="gramEnd"/>
      <w:r w:rsidRPr="00305D7A">
        <w:rPr>
          <w:w w:val="105"/>
        </w:rPr>
        <w:t xml:space="preserve"> such taxes. If any taxes become payable with respect to any prior payment made to Pool by Custodian, Custodian may withhold any cash in satisfaction </w:t>
      </w:r>
      <w:proofErr w:type="gramStart"/>
      <w:r w:rsidRPr="00305D7A">
        <w:rPr>
          <w:w w:val="105"/>
        </w:rPr>
        <w:t>of</w:t>
      </w:r>
      <w:proofErr w:type="gramEnd"/>
      <w:r w:rsidRPr="00305D7A">
        <w:rPr>
          <w:w w:val="105"/>
        </w:rPr>
        <w:t xml:space="preserve"> such prior taxes. Pool shall remain liable for any deficiency.</w:t>
      </w:r>
    </w:p>
    <w:p w14:paraId="29F04CBC" w14:textId="77777777" w:rsidR="007B50D3" w:rsidRPr="00305D7A" w:rsidRDefault="007B50D3">
      <w:pPr>
        <w:pStyle w:val="BodyText"/>
      </w:pPr>
    </w:p>
    <w:p w14:paraId="02BC8E22" w14:textId="77777777" w:rsidR="007B50D3" w:rsidRPr="00305D7A" w:rsidRDefault="00AA4557">
      <w:pPr>
        <w:pStyle w:val="ListParagraph"/>
        <w:numPr>
          <w:ilvl w:val="0"/>
          <w:numId w:val="7"/>
        </w:numPr>
        <w:tabs>
          <w:tab w:val="left" w:pos="1473"/>
          <w:tab w:val="left" w:pos="1475"/>
        </w:tabs>
        <w:spacing w:before="191"/>
        <w:ind w:hanging="755"/>
      </w:pPr>
      <w:r w:rsidRPr="00305D7A">
        <w:rPr>
          <w:w w:val="105"/>
        </w:rPr>
        <w:t>Custodian's duties shall be as</w:t>
      </w:r>
      <w:r w:rsidRPr="00305D7A">
        <w:rPr>
          <w:spacing w:val="1"/>
          <w:w w:val="105"/>
        </w:rPr>
        <w:t xml:space="preserve"> </w:t>
      </w:r>
      <w:r w:rsidRPr="00305D7A">
        <w:rPr>
          <w:w w:val="105"/>
        </w:rPr>
        <w:t>follows:</w:t>
      </w:r>
    </w:p>
    <w:p w14:paraId="16A56CEB" w14:textId="77777777" w:rsidR="007B50D3" w:rsidRPr="00305D7A" w:rsidRDefault="007B50D3">
      <w:pPr>
        <w:pStyle w:val="BodyText"/>
        <w:spacing w:before="3"/>
      </w:pPr>
    </w:p>
    <w:p w14:paraId="6350408C" w14:textId="77777777" w:rsidR="007B50D3" w:rsidRPr="00305D7A" w:rsidRDefault="00AA4557">
      <w:pPr>
        <w:pStyle w:val="ListParagraph"/>
        <w:numPr>
          <w:ilvl w:val="1"/>
          <w:numId w:val="7"/>
        </w:numPr>
        <w:tabs>
          <w:tab w:val="left" w:pos="2287"/>
        </w:tabs>
        <w:spacing w:line="232" w:lineRule="auto"/>
        <w:ind w:left="2283" w:right="176" w:hanging="722"/>
        <w:jc w:val="both"/>
      </w:pPr>
      <w:r w:rsidRPr="00305D7A">
        <w:rPr>
          <w:w w:val="105"/>
        </w:rPr>
        <w:t>Custodian shall hold and safeguard the cash, securities, and other property in the Account and Separate Accounts with the same care that it gives to its own property of like</w:t>
      </w:r>
      <w:r w:rsidRPr="00305D7A">
        <w:rPr>
          <w:spacing w:val="-9"/>
          <w:w w:val="105"/>
        </w:rPr>
        <w:t xml:space="preserve"> </w:t>
      </w:r>
      <w:r w:rsidRPr="00305D7A">
        <w:rPr>
          <w:w w:val="105"/>
        </w:rPr>
        <w:t>kind.</w:t>
      </w:r>
    </w:p>
    <w:p w14:paraId="18C92F27" w14:textId="77777777" w:rsidR="007B50D3" w:rsidRPr="00305D7A" w:rsidRDefault="007B50D3">
      <w:pPr>
        <w:pStyle w:val="BodyText"/>
        <w:spacing w:before="4"/>
      </w:pPr>
    </w:p>
    <w:p w14:paraId="79229B0B" w14:textId="21160C5A" w:rsidR="007B50D3" w:rsidRPr="00305D7A" w:rsidRDefault="00AA4557">
      <w:pPr>
        <w:pStyle w:val="ListParagraph"/>
        <w:numPr>
          <w:ilvl w:val="1"/>
          <w:numId w:val="7"/>
        </w:numPr>
        <w:tabs>
          <w:tab w:val="left" w:pos="2292"/>
        </w:tabs>
        <w:spacing w:line="228" w:lineRule="auto"/>
        <w:ind w:left="2283" w:right="153" w:hanging="714"/>
        <w:jc w:val="both"/>
      </w:pPr>
      <w:proofErr w:type="gramStart"/>
      <w:r w:rsidRPr="00305D7A">
        <w:rPr>
          <w:w w:val="105"/>
        </w:rPr>
        <w:t>Custodian</w:t>
      </w:r>
      <w:proofErr w:type="gramEnd"/>
      <w:r w:rsidRPr="00305D7A">
        <w:rPr>
          <w:w w:val="105"/>
        </w:rPr>
        <w:t xml:space="preserve"> shall keep such accounts and the property kept therein </w:t>
      </w:r>
      <w:r w:rsidR="00652927" w:rsidRPr="00305D7A">
        <w:rPr>
          <w:w w:val="105"/>
        </w:rPr>
        <w:t>separate and</w:t>
      </w:r>
      <w:r w:rsidRPr="00305D7A">
        <w:rPr>
          <w:w w:val="105"/>
        </w:rPr>
        <w:t xml:space="preserve"> shall not commingle such accounts or the property therein in any manner. The records of the Custodian shall at all times show the ownership of the assets of the Pool and shall be kept in the possession and control of the Custodian in its various capacity as custodian and be kept separate and apart from assets which are the individual property of the Custodian; provided, that custodied securities may be unified with other securities held by Custodian. If the Pool uses Investment Managers to invest the property kept in such accounts, the Pool's Chief Financial Officer shall give instructions to Custodian as to which of the accounts the Investment Managers have authority to invest, and the Chief Financial Officer shall notify Custodian of the name and address of such Investment Managers by completing Appendix C hereto. Only one Investment Manager shall be assigned to each account, and no other Investment Manager shall be allowed by Custodian to invest the property in such account. The Chief Financial Officer shall notify Custodian in writing of the removal or replacement of any Investment</w:t>
      </w:r>
      <w:r w:rsidRPr="00305D7A">
        <w:rPr>
          <w:spacing w:val="-6"/>
          <w:w w:val="105"/>
        </w:rPr>
        <w:t xml:space="preserve"> </w:t>
      </w:r>
      <w:r w:rsidRPr="00305D7A">
        <w:rPr>
          <w:w w:val="105"/>
        </w:rPr>
        <w:t>Manager.</w:t>
      </w:r>
    </w:p>
    <w:p w14:paraId="3FA2F7D2" w14:textId="77777777" w:rsidR="007B50D3" w:rsidRPr="00305D7A" w:rsidRDefault="007B50D3">
      <w:pPr>
        <w:pStyle w:val="BodyText"/>
        <w:spacing w:before="6"/>
      </w:pPr>
    </w:p>
    <w:p w14:paraId="6A0A12D2" w14:textId="1F475467" w:rsidR="007B50D3" w:rsidRPr="00305D7A" w:rsidRDefault="00AA4557">
      <w:pPr>
        <w:pStyle w:val="BodyText"/>
        <w:spacing w:line="228" w:lineRule="auto"/>
        <w:ind w:left="2299" w:right="148" w:firstLine="6"/>
        <w:jc w:val="both"/>
      </w:pPr>
      <w:r w:rsidRPr="00305D7A">
        <w:rPr>
          <w:w w:val="105"/>
        </w:rPr>
        <w:t xml:space="preserve">Custodian, in performing its duties under this Agreement, shall be entitled to rely upon Proper Instructions from the Investment Managers, with such limitations as the Pool and the Custodian by written agreement provide. In the absence of such limitations, the Custodian shall accept Proper Instructions from the Investment Managers to the same extent as the Custodian would be entitled to accept such Proper Instructions from the Pool if no Investment Managers have been appointed.  </w:t>
      </w:r>
      <w:r w:rsidRPr="00316D83">
        <w:rPr>
          <w:w w:val="105"/>
        </w:rPr>
        <w:t xml:space="preserve">If </w:t>
      </w:r>
      <w:r w:rsidRPr="00305D7A">
        <w:rPr>
          <w:w w:val="105"/>
        </w:rPr>
        <w:t>an Investment Manager has been terminated and a replacement has not been named, the Pool shall be responsible for investments until the Custodian has been informed of and acknowledged such</w:t>
      </w:r>
      <w:r w:rsidRPr="00305D7A">
        <w:rPr>
          <w:spacing w:val="-22"/>
          <w:w w:val="105"/>
        </w:rPr>
        <w:t xml:space="preserve"> </w:t>
      </w:r>
      <w:r w:rsidRPr="00305D7A">
        <w:rPr>
          <w:w w:val="105"/>
        </w:rPr>
        <w:t>replacement.</w:t>
      </w:r>
    </w:p>
    <w:p w14:paraId="1F80F2D5" w14:textId="77777777" w:rsidR="007B50D3" w:rsidRPr="00305D7A" w:rsidRDefault="007B50D3">
      <w:pPr>
        <w:spacing w:line="228" w:lineRule="auto"/>
        <w:jc w:val="both"/>
        <w:sectPr w:rsidR="007B50D3" w:rsidRPr="00305D7A">
          <w:type w:val="continuous"/>
          <w:pgSz w:w="12240" w:h="15840"/>
          <w:pgMar w:top="0" w:right="920" w:bottom="280" w:left="960" w:header="720" w:footer="720" w:gutter="0"/>
          <w:cols w:space="720"/>
        </w:sectPr>
      </w:pPr>
    </w:p>
    <w:p w14:paraId="30F0A87A" w14:textId="469D0DC0" w:rsidR="007B50D3" w:rsidRPr="00305D7A" w:rsidRDefault="005531CC">
      <w:pPr>
        <w:pStyle w:val="BodyText"/>
        <w:spacing w:line="20" w:lineRule="exact"/>
        <w:ind w:left="3419"/>
      </w:pPr>
      <w:r w:rsidRPr="00305D7A">
        <w:rPr>
          <w:noProof/>
        </w:rPr>
        <w:lastRenderedPageBreak/>
        <mc:AlternateContent>
          <mc:Choice Requires="wpg">
            <w:drawing>
              <wp:inline distT="0" distB="0" distL="0" distR="0" wp14:anchorId="0696C8EA" wp14:editId="57287854">
                <wp:extent cx="1563370" cy="6350"/>
                <wp:effectExtent l="8890" t="10160" r="8890" b="2540"/>
                <wp:docPr id="68"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3370" cy="6350"/>
                          <a:chOff x="0" y="0"/>
                          <a:chExt cx="2462" cy="10"/>
                        </a:xfrm>
                      </wpg:grpSpPr>
                      <wps:wsp>
                        <wps:cNvPr id="69" name="Line 64"/>
                        <wps:cNvCnPr>
                          <a:cxnSpLocks noChangeShapeType="1"/>
                        </wps:cNvCnPr>
                        <wps:spPr bwMode="auto">
                          <a:xfrm>
                            <a:off x="0" y="5"/>
                            <a:ext cx="2461"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5707F49" id="Group 63" o:spid="_x0000_s1026" style="width:123.1pt;height:.5pt;mso-position-horizontal-relative:char;mso-position-vertical-relative:line" coordsize="24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">
                <v:line id="Line 64" o:spid="_x0000_s1027" style="position:absolute;visibility:visible;mso-wrap-style:square" from="0,5" to="24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" strokeweight=".16953mm"/>
                <w10:anchorlock/>
              </v:group>
            </w:pict>
          </mc:Fallback>
        </mc:AlternateContent>
      </w:r>
    </w:p>
    <w:p w14:paraId="1B7C14A8" w14:textId="77777777" w:rsidR="007B50D3" w:rsidRPr="00305D7A" w:rsidRDefault="007B50D3">
      <w:pPr>
        <w:pStyle w:val="BodyText"/>
      </w:pPr>
    </w:p>
    <w:p w14:paraId="02313DB0" w14:textId="77777777" w:rsidR="007B50D3" w:rsidRPr="00305D7A" w:rsidRDefault="007B50D3">
      <w:pPr>
        <w:pStyle w:val="BodyText"/>
      </w:pPr>
    </w:p>
    <w:p w14:paraId="36183572" w14:textId="77777777" w:rsidR="007B50D3" w:rsidRPr="00305D7A" w:rsidRDefault="007B50D3">
      <w:pPr>
        <w:pStyle w:val="BodyText"/>
      </w:pPr>
    </w:p>
    <w:p w14:paraId="59C72C35" w14:textId="77777777" w:rsidR="007B50D3" w:rsidRPr="00305D7A" w:rsidRDefault="007B50D3">
      <w:pPr>
        <w:pStyle w:val="BodyText"/>
        <w:spacing w:before="3"/>
      </w:pPr>
    </w:p>
    <w:p w14:paraId="48F7DD45" w14:textId="2E21BE1A" w:rsidR="007B50D3" w:rsidRPr="00305D7A" w:rsidRDefault="00AA4557">
      <w:pPr>
        <w:pStyle w:val="ListParagraph"/>
        <w:numPr>
          <w:ilvl w:val="1"/>
          <w:numId w:val="7"/>
        </w:numPr>
        <w:tabs>
          <w:tab w:val="left" w:pos="2308"/>
        </w:tabs>
        <w:spacing w:before="101" w:line="228" w:lineRule="auto"/>
        <w:ind w:left="2290" w:right="183" w:hanging="720"/>
        <w:jc w:val="both"/>
        <w:rPr>
          <w:color w:val="0C0C0C"/>
        </w:rPr>
      </w:pPr>
      <w:r w:rsidRPr="00305D7A">
        <w:rPr>
          <w:color w:val="0C0C0C"/>
          <w:w w:val="105"/>
        </w:rPr>
        <w:t xml:space="preserve">Notwithstanding </w:t>
      </w:r>
      <w:proofErr w:type="spellStart"/>
      <w:r w:rsidRPr="00305D7A">
        <w:rPr>
          <w:color w:val="0C0C0C"/>
          <w:w w:val="105"/>
        </w:rPr>
        <w:t>l.b</w:t>
      </w:r>
      <w:proofErr w:type="spellEnd"/>
      <w:r w:rsidRPr="00305D7A">
        <w:rPr>
          <w:color w:val="0C0C0C"/>
          <w:w w:val="105"/>
        </w:rPr>
        <w:t>.</w:t>
      </w:r>
      <w:r w:rsidR="00D94BE2" w:rsidRPr="00305D7A">
        <w:rPr>
          <w:color w:val="0C0C0C"/>
          <w:w w:val="105"/>
        </w:rPr>
        <w:t xml:space="preserve"> above</w:t>
      </w:r>
      <w:r w:rsidRPr="00305D7A">
        <w:rPr>
          <w:color w:val="0C0C0C"/>
          <w:w w:val="105"/>
        </w:rPr>
        <w:t>, Custodian shall hold all securities or other property of each Separate Account through an Agent or in the name of its nominee or in a corporate depository or the Federal Reserve book entry account system (each a "Securities System") or other form as it deems best. Custodian is hereby authorized to use or participate in Securities Systems and Custodian has no responsibility for selection or appointment of, or for performance by, any Securities</w:t>
      </w:r>
      <w:r w:rsidRPr="00305D7A">
        <w:rPr>
          <w:color w:val="0C0C0C"/>
          <w:spacing w:val="-21"/>
          <w:w w:val="105"/>
        </w:rPr>
        <w:t xml:space="preserve"> </w:t>
      </w:r>
      <w:r w:rsidRPr="00305D7A">
        <w:rPr>
          <w:color w:val="0C0C0C"/>
          <w:w w:val="105"/>
        </w:rPr>
        <w:t>System.</w:t>
      </w:r>
    </w:p>
    <w:p w14:paraId="67F08F1C" w14:textId="77777777" w:rsidR="007B50D3" w:rsidRPr="00305D7A" w:rsidRDefault="007B50D3">
      <w:pPr>
        <w:pStyle w:val="BodyText"/>
        <w:spacing w:before="1"/>
      </w:pPr>
    </w:p>
    <w:p w14:paraId="12AF065B" w14:textId="18EE28E9" w:rsidR="007B50D3" w:rsidRPr="00305D7A" w:rsidRDefault="00AA4557">
      <w:pPr>
        <w:pStyle w:val="ListParagraph"/>
        <w:numPr>
          <w:ilvl w:val="1"/>
          <w:numId w:val="7"/>
        </w:numPr>
        <w:tabs>
          <w:tab w:val="left" w:pos="2301"/>
        </w:tabs>
        <w:spacing w:line="230" w:lineRule="auto"/>
        <w:ind w:left="2306" w:right="176" w:hanging="726"/>
        <w:jc w:val="both"/>
        <w:rPr>
          <w:color w:val="0C0C0C"/>
        </w:rPr>
      </w:pPr>
      <w:r w:rsidRPr="00305D7A">
        <w:rPr>
          <w:color w:val="0C0C0C"/>
          <w:w w:val="105"/>
        </w:rPr>
        <w:t>Custodian shall collect income and principal of the property in such accounts when due and invest the same in accordance with instructions from the Pool or the Pool's Investment</w:t>
      </w:r>
      <w:r w:rsidRPr="00305D7A">
        <w:rPr>
          <w:color w:val="0C0C0C"/>
          <w:spacing w:val="6"/>
          <w:w w:val="105"/>
        </w:rPr>
        <w:t xml:space="preserve"> </w:t>
      </w:r>
      <w:r w:rsidRPr="00305D7A">
        <w:rPr>
          <w:color w:val="0C0C0C"/>
          <w:w w:val="105"/>
        </w:rPr>
        <w:t>Manager.</w:t>
      </w:r>
    </w:p>
    <w:p w14:paraId="5F939B16" w14:textId="77777777" w:rsidR="007B50D3" w:rsidRPr="00305D7A" w:rsidRDefault="007B50D3">
      <w:pPr>
        <w:pStyle w:val="BodyText"/>
        <w:spacing w:before="7"/>
      </w:pPr>
    </w:p>
    <w:p w14:paraId="3CB18684" w14:textId="77777777" w:rsidR="007B50D3" w:rsidRPr="00305D7A" w:rsidRDefault="00AA4557">
      <w:pPr>
        <w:pStyle w:val="ListParagraph"/>
        <w:numPr>
          <w:ilvl w:val="1"/>
          <w:numId w:val="7"/>
        </w:numPr>
        <w:tabs>
          <w:tab w:val="left" w:pos="2306"/>
        </w:tabs>
        <w:spacing w:before="1" w:line="230" w:lineRule="auto"/>
        <w:ind w:left="2306" w:right="176" w:hanging="727"/>
        <w:jc w:val="both"/>
        <w:rPr>
          <w:color w:val="0C0C0C"/>
        </w:rPr>
      </w:pPr>
      <w:r w:rsidRPr="00305D7A">
        <w:rPr>
          <w:color w:val="0C0C0C"/>
          <w:w w:val="105"/>
        </w:rPr>
        <w:t xml:space="preserve">Custodian shall settle purchases and sales of securities as instructed by the Pool or the Pool's Investment Manager. Custodian shall collect the proceeds from securities that </w:t>
      </w:r>
      <w:proofErr w:type="gramStart"/>
      <w:r w:rsidRPr="00305D7A">
        <w:rPr>
          <w:color w:val="0C0C0C"/>
          <w:w w:val="105"/>
        </w:rPr>
        <w:t>mature</w:t>
      </w:r>
      <w:proofErr w:type="gramEnd"/>
      <w:r w:rsidRPr="00305D7A">
        <w:rPr>
          <w:color w:val="0C0C0C"/>
          <w:w w:val="105"/>
        </w:rPr>
        <w:t xml:space="preserve"> or are</w:t>
      </w:r>
      <w:r w:rsidRPr="00305D7A">
        <w:rPr>
          <w:color w:val="0C0C0C"/>
          <w:spacing w:val="15"/>
          <w:w w:val="105"/>
        </w:rPr>
        <w:t xml:space="preserve"> </w:t>
      </w:r>
      <w:r w:rsidRPr="00305D7A">
        <w:rPr>
          <w:color w:val="0C0C0C"/>
          <w:w w:val="105"/>
        </w:rPr>
        <w:t>called.</w:t>
      </w:r>
    </w:p>
    <w:p w14:paraId="01824289" w14:textId="77777777" w:rsidR="007B50D3" w:rsidRPr="00305D7A" w:rsidRDefault="007B50D3">
      <w:pPr>
        <w:pStyle w:val="BodyText"/>
        <w:spacing w:before="5"/>
      </w:pPr>
    </w:p>
    <w:p w14:paraId="7D3F274E" w14:textId="77777777" w:rsidR="007B50D3" w:rsidRPr="00305D7A" w:rsidRDefault="00AA4557">
      <w:pPr>
        <w:pStyle w:val="ListParagraph"/>
        <w:numPr>
          <w:ilvl w:val="1"/>
          <w:numId w:val="7"/>
        </w:numPr>
        <w:tabs>
          <w:tab w:val="left" w:pos="2311"/>
        </w:tabs>
        <w:spacing w:line="232" w:lineRule="auto"/>
        <w:ind w:left="2307" w:right="173" w:hanging="728"/>
        <w:jc w:val="both"/>
        <w:rPr>
          <w:color w:val="0C0C0C"/>
        </w:rPr>
      </w:pPr>
      <w:r w:rsidRPr="00305D7A">
        <w:rPr>
          <w:color w:val="0C0C0C"/>
          <w:w w:val="105"/>
        </w:rPr>
        <w:t xml:space="preserve">Custodian shall </w:t>
      </w:r>
      <w:proofErr w:type="gramStart"/>
      <w:r w:rsidRPr="00305D7A">
        <w:rPr>
          <w:color w:val="0C0C0C"/>
          <w:w w:val="105"/>
        </w:rPr>
        <w:t>attend to</w:t>
      </w:r>
      <w:proofErr w:type="gramEnd"/>
      <w:r w:rsidRPr="00305D7A">
        <w:rPr>
          <w:color w:val="0C0C0C"/>
          <w:w w:val="105"/>
        </w:rPr>
        <w:t xml:space="preserve"> the exchange of securities and deposit or exchange securities of companies in</w:t>
      </w:r>
      <w:r w:rsidRPr="00305D7A">
        <w:rPr>
          <w:color w:val="0C0C0C"/>
          <w:spacing w:val="10"/>
          <w:w w:val="105"/>
        </w:rPr>
        <w:t xml:space="preserve"> </w:t>
      </w:r>
      <w:r w:rsidRPr="00305D7A">
        <w:rPr>
          <w:color w:val="0C0C0C"/>
          <w:w w:val="105"/>
        </w:rPr>
        <w:t>reorganization.</w:t>
      </w:r>
    </w:p>
    <w:p w14:paraId="7AD3DB9C" w14:textId="77777777" w:rsidR="007B50D3" w:rsidRPr="00305D7A" w:rsidRDefault="007B50D3">
      <w:pPr>
        <w:pStyle w:val="BodyText"/>
        <w:spacing w:before="2"/>
      </w:pPr>
    </w:p>
    <w:p w14:paraId="2C9CFA37" w14:textId="77777777" w:rsidR="007B50D3" w:rsidRPr="00305D7A" w:rsidRDefault="00AA4557">
      <w:pPr>
        <w:pStyle w:val="ListParagraph"/>
        <w:numPr>
          <w:ilvl w:val="1"/>
          <w:numId w:val="7"/>
        </w:numPr>
        <w:tabs>
          <w:tab w:val="left" w:pos="2316"/>
        </w:tabs>
        <w:spacing w:line="228" w:lineRule="auto"/>
        <w:ind w:left="2311" w:right="154" w:hanging="725"/>
        <w:jc w:val="both"/>
        <w:rPr>
          <w:color w:val="0C0C0C"/>
        </w:rPr>
      </w:pPr>
      <w:r w:rsidRPr="00305D7A">
        <w:rPr>
          <w:color w:val="0C0C0C"/>
          <w:w w:val="105"/>
        </w:rPr>
        <w:t>Custodian shall release and deliver securities of the Account held by the Custodian or its agents in a Securities System account of the Custodian or its agents only upon receipt of Proper Instructions, which may be standing instructions, in the following cases:</w:t>
      </w:r>
    </w:p>
    <w:p w14:paraId="1D37E447" w14:textId="77777777" w:rsidR="007B50D3" w:rsidRPr="00305D7A" w:rsidRDefault="007B50D3">
      <w:pPr>
        <w:pStyle w:val="BodyText"/>
        <w:spacing w:before="8"/>
      </w:pPr>
    </w:p>
    <w:p w14:paraId="043D3889" w14:textId="5ABE5F5E" w:rsidR="007B50D3" w:rsidRPr="00305D7A" w:rsidRDefault="00AA4557">
      <w:pPr>
        <w:pStyle w:val="ListParagraph"/>
        <w:numPr>
          <w:ilvl w:val="2"/>
          <w:numId w:val="7"/>
        </w:numPr>
        <w:tabs>
          <w:tab w:val="left" w:pos="2683"/>
        </w:tabs>
        <w:spacing w:line="230" w:lineRule="auto"/>
        <w:ind w:left="2676" w:right="148" w:hanging="365"/>
        <w:rPr>
          <w:color w:val="0C0C0C"/>
        </w:rPr>
      </w:pPr>
      <w:r w:rsidRPr="00305D7A">
        <w:rPr>
          <w:color w:val="0C0C0C"/>
          <w:w w:val="105"/>
        </w:rPr>
        <w:t>Upon sale of such securities for the Account, unless otherwise directed by Proper Instructions; (</w:t>
      </w:r>
      <w:proofErr w:type="spellStart"/>
      <w:r w:rsidRPr="00305D7A">
        <w:rPr>
          <w:color w:val="0C0C0C"/>
          <w:w w:val="105"/>
        </w:rPr>
        <w:t>i</w:t>
      </w:r>
      <w:proofErr w:type="spellEnd"/>
      <w:r w:rsidRPr="00305D7A">
        <w:rPr>
          <w:color w:val="0C0C0C"/>
          <w:w w:val="105"/>
        </w:rPr>
        <w:t xml:space="preserve">) in accordance with the customary or established practices and procedures in market where the transactions occur, including, without limitation, delivery to the purchaser thereof </w:t>
      </w:r>
      <w:r w:rsidR="00652927" w:rsidRPr="00305D7A">
        <w:rPr>
          <w:color w:val="0C0C0C"/>
          <w:w w:val="105"/>
        </w:rPr>
        <w:t>or to</w:t>
      </w:r>
      <w:r w:rsidRPr="00305D7A">
        <w:rPr>
          <w:color w:val="0C0C0C"/>
          <w:w w:val="105"/>
        </w:rPr>
        <w:t xml:space="preserve"> a dealer </w:t>
      </w:r>
      <w:r w:rsidR="00652927" w:rsidRPr="00305D7A">
        <w:rPr>
          <w:color w:val="0C0C0C"/>
          <w:w w:val="105"/>
        </w:rPr>
        <w:t>thereof (</w:t>
      </w:r>
      <w:r w:rsidRPr="00305D7A">
        <w:rPr>
          <w:color w:val="0C0C0C"/>
          <w:w w:val="105"/>
        </w:rPr>
        <w:t>or an agent of such purchaser or dealer); or (ii) in the case of a sale effected through a Securities System, in accordance with the rules governing the operations of the Securities</w:t>
      </w:r>
      <w:r w:rsidRPr="00305D7A">
        <w:rPr>
          <w:color w:val="0C0C0C"/>
          <w:spacing w:val="25"/>
          <w:w w:val="105"/>
        </w:rPr>
        <w:t xml:space="preserve"> </w:t>
      </w:r>
      <w:r w:rsidRPr="00305D7A">
        <w:rPr>
          <w:color w:val="0C0C0C"/>
          <w:w w:val="105"/>
        </w:rPr>
        <w:t>System;</w:t>
      </w:r>
    </w:p>
    <w:p w14:paraId="3BAE90D9" w14:textId="368FAD57" w:rsidR="007B50D3" w:rsidRPr="00305D7A" w:rsidRDefault="00AA4557">
      <w:pPr>
        <w:pStyle w:val="ListParagraph"/>
        <w:numPr>
          <w:ilvl w:val="2"/>
          <w:numId w:val="7"/>
        </w:numPr>
        <w:tabs>
          <w:tab w:val="left" w:pos="2688"/>
        </w:tabs>
        <w:spacing w:line="228" w:lineRule="auto"/>
        <w:ind w:left="2682" w:right="159" w:hanging="361"/>
        <w:rPr>
          <w:color w:val="0C0C0C"/>
        </w:rPr>
      </w:pPr>
      <w:proofErr w:type="gramStart"/>
      <w:r w:rsidRPr="00305D7A">
        <w:rPr>
          <w:color w:val="0C0C0C"/>
          <w:w w:val="105"/>
        </w:rPr>
        <w:t>Upon the</w:t>
      </w:r>
      <w:proofErr w:type="gramEnd"/>
      <w:r w:rsidRPr="00305D7A">
        <w:rPr>
          <w:color w:val="0C0C0C"/>
          <w:w w:val="105"/>
        </w:rPr>
        <w:t xml:space="preserve"> </w:t>
      </w:r>
      <w:proofErr w:type="gramStart"/>
      <w:r w:rsidRPr="00305D7A">
        <w:rPr>
          <w:color w:val="0C0C0C"/>
          <w:w w:val="105"/>
        </w:rPr>
        <w:t>receipt of</w:t>
      </w:r>
      <w:proofErr w:type="gramEnd"/>
      <w:r w:rsidRPr="00305D7A">
        <w:rPr>
          <w:color w:val="0C0C0C"/>
          <w:w w:val="105"/>
        </w:rPr>
        <w:t xml:space="preserve"> payment in connection with any repurchase agreement related to such</w:t>
      </w:r>
      <w:r w:rsidRPr="00305D7A">
        <w:rPr>
          <w:color w:val="0C0C0C"/>
          <w:spacing w:val="-2"/>
          <w:w w:val="105"/>
        </w:rPr>
        <w:t xml:space="preserve"> </w:t>
      </w:r>
      <w:r w:rsidRPr="00305D7A">
        <w:rPr>
          <w:color w:val="0C0C0C"/>
          <w:w w:val="105"/>
        </w:rPr>
        <w:t>securities.</w:t>
      </w:r>
    </w:p>
    <w:p w14:paraId="32F7ADB3" w14:textId="4E660226" w:rsidR="007B50D3" w:rsidRPr="00305D7A" w:rsidRDefault="00AA4557">
      <w:pPr>
        <w:pStyle w:val="ListParagraph"/>
        <w:numPr>
          <w:ilvl w:val="2"/>
          <w:numId w:val="7"/>
        </w:numPr>
        <w:tabs>
          <w:tab w:val="left" w:pos="2673"/>
        </w:tabs>
        <w:spacing w:line="228" w:lineRule="auto"/>
        <w:ind w:left="2679" w:right="150" w:hanging="358"/>
        <w:rPr>
          <w:color w:val="0C0C0C"/>
        </w:rPr>
      </w:pPr>
      <w:r w:rsidRPr="00305D7A">
        <w:rPr>
          <w:color w:val="0C0C0C"/>
          <w:w w:val="105"/>
        </w:rPr>
        <w:t>To the issuer thereof or its agent when such securities are called, redeemed, retired</w:t>
      </w:r>
      <w:r w:rsidR="00786022" w:rsidRPr="00305D7A">
        <w:rPr>
          <w:color w:val="0C0C0C"/>
          <w:w w:val="105"/>
        </w:rPr>
        <w:t>,</w:t>
      </w:r>
      <w:r w:rsidRPr="00305D7A">
        <w:rPr>
          <w:color w:val="0C0C0C"/>
          <w:w w:val="105"/>
        </w:rPr>
        <w:t xml:space="preserve"> or otherwise become payable; provided that, unless otherwise directed by Proper </w:t>
      </w:r>
      <w:r w:rsidRPr="00305D7A">
        <w:rPr>
          <w:color w:val="0C0C0C"/>
          <w:spacing w:val="1"/>
          <w:w w:val="105"/>
        </w:rPr>
        <w:t>Inst</w:t>
      </w:r>
      <w:r w:rsidRPr="00305D7A">
        <w:rPr>
          <w:color w:val="0C0C0C"/>
          <w:w w:val="105"/>
        </w:rPr>
        <w:t>ructions,</w:t>
      </w:r>
      <w:r w:rsidRPr="00305D7A">
        <w:rPr>
          <w:color w:val="2A2A2A"/>
          <w:w w:val="105"/>
        </w:rPr>
        <w:t xml:space="preserve"> </w:t>
      </w:r>
      <w:r w:rsidRPr="00305D7A">
        <w:rPr>
          <w:color w:val="0C0C0C"/>
          <w:w w:val="105"/>
        </w:rPr>
        <w:t>the cash or other consideration is to be delivered to the Custodian.</w:t>
      </w:r>
    </w:p>
    <w:p w14:paraId="62CF6FD6" w14:textId="3FAB4C7B" w:rsidR="007B50D3" w:rsidRPr="00305D7A" w:rsidRDefault="00AA4557">
      <w:pPr>
        <w:pStyle w:val="ListParagraph"/>
        <w:numPr>
          <w:ilvl w:val="2"/>
          <w:numId w:val="7"/>
        </w:numPr>
        <w:tabs>
          <w:tab w:val="left" w:pos="2678"/>
        </w:tabs>
        <w:spacing w:before="3" w:line="228" w:lineRule="auto"/>
        <w:ind w:left="2681" w:right="135" w:hanging="360"/>
        <w:rPr>
          <w:color w:val="0C0C0C"/>
        </w:rPr>
      </w:pPr>
      <w:r w:rsidRPr="00305D7A">
        <w:rPr>
          <w:color w:val="0C0C0C"/>
          <w:w w:val="105"/>
        </w:rPr>
        <w:t xml:space="preserve">To the issuer thereof, or its agent, for transfer into the name of the Custodian or of any nominee of the Custodian or into the name of any of its agents or </w:t>
      </w:r>
      <w:proofErr w:type="spellStart"/>
      <w:r w:rsidRPr="00305D7A">
        <w:rPr>
          <w:color w:val="0C0C0C"/>
          <w:w w:val="105"/>
        </w:rPr>
        <w:t>subcustodians</w:t>
      </w:r>
      <w:proofErr w:type="spellEnd"/>
      <w:r w:rsidRPr="00305D7A">
        <w:rPr>
          <w:color w:val="0C0C0C"/>
          <w:w w:val="105"/>
        </w:rPr>
        <w:t xml:space="preserve"> or their nominees or for exchange for a different number of bonds, certificates</w:t>
      </w:r>
      <w:r w:rsidR="00786022" w:rsidRPr="00305D7A">
        <w:rPr>
          <w:color w:val="0C0C0C"/>
          <w:w w:val="105"/>
        </w:rPr>
        <w:t>,</w:t>
      </w:r>
      <w:r w:rsidRPr="00305D7A">
        <w:rPr>
          <w:color w:val="0C0C0C"/>
          <w:w w:val="105"/>
        </w:rPr>
        <w:t xml:space="preserve"> or other evidence representing the same aggregate face amount or number of</w:t>
      </w:r>
      <w:r w:rsidRPr="00305D7A">
        <w:rPr>
          <w:color w:val="0C0C0C"/>
          <w:spacing w:val="6"/>
          <w:w w:val="105"/>
        </w:rPr>
        <w:t xml:space="preserve"> </w:t>
      </w:r>
      <w:r w:rsidRPr="00305D7A">
        <w:rPr>
          <w:color w:val="0C0C0C"/>
          <w:w w:val="105"/>
        </w:rPr>
        <w:t>units.</w:t>
      </w:r>
    </w:p>
    <w:p w14:paraId="4B024D57" w14:textId="77777777" w:rsidR="007B50D3" w:rsidRPr="00305D7A" w:rsidRDefault="00AA4557">
      <w:pPr>
        <w:pStyle w:val="ListParagraph"/>
        <w:numPr>
          <w:ilvl w:val="2"/>
          <w:numId w:val="7"/>
        </w:numPr>
        <w:tabs>
          <w:tab w:val="left" w:pos="2691"/>
        </w:tabs>
        <w:spacing w:before="5" w:line="228" w:lineRule="auto"/>
        <w:ind w:left="2681" w:right="126" w:hanging="356"/>
        <w:rPr>
          <w:color w:val="0C0C0C"/>
        </w:rPr>
      </w:pPr>
      <w:r w:rsidRPr="00305D7A">
        <w:rPr>
          <w:color w:val="0C0C0C"/>
          <w:w w:val="110"/>
        </w:rPr>
        <w:t>For exchange or conversion pursuant to any reorganization or readjustment of the securities of the issuer of such securities, or pursuant to provisions for conversion contained</w:t>
      </w:r>
      <w:r w:rsidRPr="00305D7A">
        <w:rPr>
          <w:color w:val="0C0C0C"/>
          <w:spacing w:val="3"/>
          <w:w w:val="110"/>
        </w:rPr>
        <w:t xml:space="preserve"> </w:t>
      </w:r>
      <w:r w:rsidRPr="00305D7A">
        <w:rPr>
          <w:color w:val="0C0C0C"/>
          <w:w w:val="110"/>
        </w:rPr>
        <w:t>in</w:t>
      </w:r>
      <w:r w:rsidRPr="00305D7A">
        <w:rPr>
          <w:color w:val="0C0C0C"/>
          <w:spacing w:val="-13"/>
          <w:w w:val="110"/>
        </w:rPr>
        <w:t xml:space="preserve"> </w:t>
      </w:r>
      <w:r w:rsidRPr="00305D7A">
        <w:rPr>
          <w:color w:val="0C0C0C"/>
          <w:w w:val="110"/>
        </w:rPr>
        <w:t>such</w:t>
      </w:r>
      <w:r w:rsidRPr="00305D7A">
        <w:rPr>
          <w:color w:val="0C0C0C"/>
          <w:spacing w:val="-14"/>
          <w:w w:val="110"/>
        </w:rPr>
        <w:t xml:space="preserve"> </w:t>
      </w:r>
      <w:r w:rsidRPr="00305D7A">
        <w:rPr>
          <w:color w:val="0C0C0C"/>
          <w:w w:val="110"/>
        </w:rPr>
        <w:t>securities,</w:t>
      </w:r>
      <w:r w:rsidRPr="00305D7A">
        <w:rPr>
          <w:color w:val="0C0C0C"/>
          <w:spacing w:val="-6"/>
          <w:w w:val="110"/>
        </w:rPr>
        <w:t xml:space="preserve"> </w:t>
      </w:r>
      <w:r w:rsidRPr="00305D7A">
        <w:rPr>
          <w:color w:val="0C0C0C"/>
          <w:w w:val="110"/>
        </w:rPr>
        <w:t>or</w:t>
      </w:r>
      <w:r w:rsidRPr="00305D7A">
        <w:rPr>
          <w:color w:val="0C0C0C"/>
          <w:spacing w:val="-1"/>
          <w:w w:val="110"/>
        </w:rPr>
        <w:t xml:space="preserve"> </w:t>
      </w:r>
      <w:r w:rsidRPr="00305D7A">
        <w:rPr>
          <w:color w:val="0C0C0C"/>
          <w:w w:val="110"/>
        </w:rPr>
        <w:t>pursuant</w:t>
      </w:r>
      <w:r w:rsidRPr="00305D7A">
        <w:rPr>
          <w:color w:val="0C0C0C"/>
          <w:spacing w:val="-6"/>
          <w:w w:val="110"/>
        </w:rPr>
        <w:t xml:space="preserve"> </w:t>
      </w:r>
      <w:r w:rsidRPr="00305D7A">
        <w:rPr>
          <w:color w:val="0C0C0C"/>
          <w:w w:val="110"/>
        </w:rPr>
        <w:t>to</w:t>
      </w:r>
      <w:r w:rsidRPr="00305D7A">
        <w:rPr>
          <w:color w:val="0C0C0C"/>
          <w:spacing w:val="-12"/>
          <w:w w:val="110"/>
        </w:rPr>
        <w:t xml:space="preserve"> </w:t>
      </w:r>
      <w:r w:rsidRPr="00305D7A">
        <w:rPr>
          <w:color w:val="0C0C0C"/>
          <w:w w:val="110"/>
        </w:rPr>
        <w:t>any</w:t>
      </w:r>
      <w:r w:rsidRPr="00305D7A">
        <w:rPr>
          <w:color w:val="0C0C0C"/>
          <w:spacing w:val="-12"/>
          <w:w w:val="110"/>
        </w:rPr>
        <w:t xml:space="preserve"> </w:t>
      </w:r>
      <w:r w:rsidRPr="00305D7A">
        <w:rPr>
          <w:color w:val="0C0C0C"/>
          <w:w w:val="110"/>
        </w:rPr>
        <w:t>deposit</w:t>
      </w:r>
      <w:r w:rsidRPr="00305D7A">
        <w:rPr>
          <w:color w:val="0C0C0C"/>
          <w:spacing w:val="-10"/>
          <w:w w:val="110"/>
        </w:rPr>
        <w:t xml:space="preserve"> </w:t>
      </w:r>
      <w:r w:rsidRPr="00305D7A">
        <w:rPr>
          <w:color w:val="0C0C0C"/>
          <w:w w:val="110"/>
        </w:rPr>
        <w:t>agreement; provided that, unless otherwise directed by Proper Instructions, the new securities</w:t>
      </w:r>
      <w:r w:rsidRPr="00305D7A">
        <w:rPr>
          <w:color w:val="0C0C0C"/>
          <w:spacing w:val="-21"/>
          <w:w w:val="110"/>
        </w:rPr>
        <w:t xml:space="preserve"> </w:t>
      </w:r>
      <w:r w:rsidRPr="00305D7A">
        <w:rPr>
          <w:color w:val="0C0C0C"/>
          <w:w w:val="110"/>
        </w:rPr>
        <w:t>and</w:t>
      </w:r>
      <w:r w:rsidRPr="00305D7A">
        <w:rPr>
          <w:color w:val="0C0C0C"/>
          <w:spacing w:val="-18"/>
          <w:w w:val="110"/>
        </w:rPr>
        <w:t xml:space="preserve"> </w:t>
      </w:r>
      <w:r w:rsidRPr="00305D7A">
        <w:rPr>
          <w:color w:val="0C0C0C"/>
          <w:w w:val="110"/>
        </w:rPr>
        <w:t>cash,</w:t>
      </w:r>
      <w:r w:rsidRPr="00305D7A">
        <w:rPr>
          <w:color w:val="0C0C0C"/>
          <w:spacing w:val="-25"/>
          <w:w w:val="110"/>
        </w:rPr>
        <w:t xml:space="preserve"> </w:t>
      </w:r>
      <w:r w:rsidRPr="00305D7A">
        <w:rPr>
          <w:color w:val="0C0C0C"/>
          <w:w w:val="110"/>
        </w:rPr>
        <w:t>if</w:t>
      </w:r>
      <w:r w:rsidRPr="00305D7A">
        <w:rPr>
          <w:color w:val="0C0C0C"/>
          <w:spacing w:val="-28"/>
          <w:w w:val="110"/>
        </w:rPr>
        <w:t xml:space="preserve"> </w:t>
      </w:r>
      <w:r w:rsidRPr="00305D7A">
        <w:rPr>
          <w:color w:val="0C0C0C"/>
          <w:w w:val="110"/>
        </w:rPr>
        <w:t>any,</w:t>
      </w:r>
      <w:r w:rsidRPr="00305D7A">
        <w:rPr>
          <w:color w:val="0C0C0C"/>
          <w:spacing w:val="-27"/>
          <w:w w:val="110"/>
        </w:rPr>
        <w:t xml:space="preserve"> </w:t>
      </w:r>
      <w:r w:rsidRPr="00305D7A">
        <w:rPr>
          <w:color w:val="0C0C0C"/>
          <w:w w:val="110"/>
        </w:rPr>
        <w:t>are</w:t>
      </w:r>
      <w:r w:rsidRPr="00305D7A">
        <w:rPr>
          <w:color w:val="0C0C0C"/>
          <w:spacing w:val="-10"/>
          <w:w w:val="110"/>
        </w:rPr>
        <w:t xml:space="preserve"> </w:t>
      </w:r>
      <w:r w:rsidRPr="00305D7A">
        <w:rPr>
          <w:color w:val="0C0C0C"/>
          <w:w w:val="110"/>
        </w:rPr>
        <w:t>to</w:t>
      </w:r>
      <w:r w:rsidRPr="00305D7A">
        <w:rPr>
          <w:color w:val="0C0C0C"/>
          <w:spacing w:val="-24"/>
          <w:w w:val="110"/>
        </w:rPr>
        <w:t xml:space="preserve"> </w:t>
      </w:r>
      <w:r w:rsidRPr="00305D7A">
        <w:rPr>
          <w:color w:val="0C0C0C"/>
          <w:w w:val="110"/>
        </w:rPr>
        <w:t>be</w:t>
      </w:r>
      <w:r w:rsidRPr="00305D7A">
        <w:rPr>
          <w:color w:val="0C0C0C"/>
          <w:spacing w:val="-26"/>
          <w:w w:val="110"/>
        </w:rPr>
        <w:t xml:space="preserve"> </w:t>
      </w:r>
      <w:r w:rsidRPr="00305D7A">
        <w:rPr>
          <w:color w:val="0C0C0C"/>
          <w:w w:val="110"/>
        </w:rPr>
        <w:t>delivered</w:t>
      </w:r>
      <w:r w:rsidRPr="00305D7A">
        <w:rPr>
          <w:color w:val="0C0C0C"/>
          <w:spacing w:val="-19"/>
          <w:w w:val="110"/>
        </w:rPr>
        <w:t xml:space="preserve"> </w:t>
      </w:r>
      <w:r w:rsidRPr="00305D7A">
        <w:rPr>
          <w:color w:val="0C0C0C"/>
          <w:w w:val="110"/>
        </w:rPr>
        <w:t>to</w:t>
      </w:r>
      <w:r w:rsidRPr="00305D7A">
        <w:rPr>
          <w:color w:val="0C0C0C"/>
          <w:spacing w:val="-16"/>
          <w:w w:val="110"/>
        </w:rPr>
        <w:t xml:space="preserve"> </w:t>
      </w:r>
      <w:r w:rsidRPr="00305D7A">
        <w:rPr>
          <w:color w:val="0C0C0C"/>
          <w:w w:val="110"/>
        </w:rPr>
        <w:t>the</w:t>
      </w:r>
      <w:r w:rsidRPr="00305D7A">
        <w:rPr>
          <w:color w:val="0C0C0C"/>
          <w:spacing w:val="-16"/>
          <w:w w:val="110"/>
        </w:rPr>
        <w:t xml:space="preserve"> </w:t>
      </w:r>
      <w:r w:rsidRPr="00305D7A">
        <w:rPr>
          <w:color w:val="0C0C0C"/>
          <w:w w:val="110"/>
        </w:rPr>
        <w:t>Custodian</w:t>
      </w:r>
      <w:r w:rsidRPr="00305D7A">
        <w:rPr>
          <w:color w:val="0C0C0C"/>
          <w:spacing w:val="-14"/>
          <w:w w:val="110"/>
        </w:rPr>
        <w:t xml:space="preserve"> </w:t>
      </w:r>
      <w:r w:rsidRPr="00305D7A">
        <w:rPr>
          <w:color w:val="0C0C0C"/>
          <w:w w:val="110"/>
        </w:rPr>
        <w:t>or</w:t>
      </w:r>
      <w:r w:rsidRPr="00305D7A">
        <w:rPr>
          <w:color w:val="0C0C0C"/>
          <w:spacing w:val="-20"/>
          <w:w w:val="110"/>
        </w:rPr>
        <w:t xml:space="preserve"> </w:t>
      </w:r>
      <w:r w:rsidRPr="00305D7A">
        <w:rPr>
          <w:color w:val="0C0C0C"/>
          <w:w w:val="110"/>
        </w:rPr>
        <w:t>its</w:t>
      </w:r>
      <w:r w:rsidRPr="00305D7A">
        <w:rPr>
          <w:color w:val="0C0C0C"/>
          <w:spacing w:val="-29"/>
          <w:w w:val="110"/>
        </w:rPr>
        <w:t xml:space="preserve"> </w:t>
      </w:r>
      <w:r w:rsidRPr="00305D7A">
        <w:rPr>
          <w:color w:val="0C0C0C"/>
          <w:w w:val="110"/>
        </w:rPr>
        <w:t>agents;</w:t>
      </w:r>
      <w:r w:rsidRPr="00305D7A">
        <w:rPr>
          <w:color w:val="0C0C0C"/>
          <w:spacing w:val="-22"/>
          <w:w w:val="110"/>
        </w:rPr>
        <w:t xml:space="preserve"> </w:t>
      </w:r>
      <w:r w:rsidRPr="00305D7A">
        <w:rPr>
          <w:color w:val="0C0C0C"/>
          <w:w w:val="110"/>
        </w:rPr>
        <w:t>and</w:t>
      </w:r>
    </w:p>
    <w:p w14:paraId="325DF253" w14:textId="30E12E67" w:rsidR="007B50D3" w:rsidRPr="00305D7A" w:rsidRDefault="00AA4557">
      <w:pPr>
        <w:pStyle w:val="ListParagraph"/>
        <w:numPr>
          <w:ilvl w:val="2"/>
          <w:numId w:val="7"/>
        </w:numPr>
        <w:tabs>
          <w:tab w:val="left" w:pos="2696"/>
        </w:tabs>
        <w:spacing w:before="3" w:line="230" w:lineRule="auto"/>
        <w:ind w:left="2686" w:right="141" w:hanging="361"/>
        <w:rPr>
          <w:color w:val="0C0C0C"/>
        </w:rPr>
      </w:pPr>
      <w:r w:rsidRPr="00305D7A">
        <w:rPr>
          <w:color w:val="0C0C0C"/>
          <w:w w:val="105"/>
        </w:rPr>
        <w:t xml:space="preserve">For any other purpose, but only upon receipt of Proper Instructions specifying the securities to be delivered and naming the person or </w:t>
      </w:r>
      <w:proofErr w:type="gramStart"/>
      <w:r w:rsidRPr="00305D7A">
        <w:rPr>
          <w:color w:val="0C0C0C"/>
          <w:w w:val="105"/>
        </w:rPr>
        <w:t>persons</w:t>
      </w:r>
      <w:proofErr w:type="gramEnd"/>
      <w:r w:rsidRPr="00305D7A">
        <w:rPr>
          <w:color w:val="0C0C0C"/>
          <w:w w:val="105"/>
        </w:rPr>
        <w:t xml:space="preserve"> to whom delivery of such securities shall be</w:t>
      </w:r>
      <w:r w:rsidRPr="00305D7A">
        <w:rPr>
          <w:color w:val="0C0C0C"/>
          <w:spacing w:val="-16"/>
          <w:w w:val="105"/>
        </w:rPr>
        <w:t xml:space="preserve"> </w:t>
      </w:r>
      <w:r w:rsidRPr="00305D7A">
        <w:rPr>
          <w:color w:val="0C0C0C"/>
          <w:w w:val="105"/>
        </w:rPr>
        <w:t>made.</w:t>
      </w:r>
    </w:p>
    <w:p w14:paraId="59262D52" w14:textId="77777777" w:rsidR="007B50D3" w:rsidRPr="00305D7A" w:rsidRDefault="007B50D3">
      <w:pPr>
        <w:pStyle w:val="BodyText"/>
        <w:spacing w:before="9"/>
      </w:pPr>
    </w:p>
    <w:p w14:paraId="28A59475" w14:textId="3712D697" w:rsidR="007B50D3" w:rsidRPr="00305D7A" w:rsidRDefault="00AA4557">
      <w:pPr>
        <w:pStyle w:val="ListParagraph"/>
        <w:numPr>
          <w:ilvl w:val="1"/>
          <w:numId w:val="7"/>
        </w:numPr>
        <w:tabs>
          <w:tab w:val="left" w:pos="2340"/>
        </w:tabs>
        <w:spacing w:line="228" w:lineRule="auto"/>
        <w:ind w:left="2331" w:right="126" w:hanging="721"/>
        <w:jc w:val="both"/>
        <w:rPr>
          <w:color w:val="0C0C0C"/>
        </w:rPr>
      </w:pPr>
      <w:r w:rsidRPr="00305D7A">
        <w:rPr>
          <w:color w:val="0C0C0C"/>
          <w:w w:val="105"/>
        </w:rPr>
        <w:t xml:space="preserve">Custodian shall pay out </w:t>
      </w:r>
      <w:r w:rsidR="00720686" w:rsidRPr="00305D7A">
        <w:rPr>
          <w:color w:val="0C0C0C"/>
          <w:w w:val="105"/>
        </w:rPr>
        <w:t>monies</w:t>
      </w:r>
      <w:r w:rsidRPr="00305D7A">
        <w:rPr>
          <w:color w:val="0C0C0C"/>
          <w:w w:val="105"/>
        </w:rPr>
        <w:t xml:space="preserve"> of the Account only upon receipt of Proper Instructions and written agreement as to security procedures for payment orders, which may be standing instructions, or as may be otherwise authorized within this Agreement, in the following</w:t>
      </w:r>
      <w:r w:rsidRPr="00305D7A">
        <w:rPr>
          <w:color w:val="0C0C0C"/>
          <w:spacing w:val="15"/>
          <w:w w:val="105"/>
        </w:rPr>
        <w:t xml:space="preserve"> </w:t>
      </w:r>
      <w:r w:rsidRPr="00305D7A">
        <w:rPr>
          <w:color w:val="0C0C0C"/>
          <w:w w:val="105"/>
        </w:rPr>
        <w:t>cases:</w:t>
      </w:r>
    </w:p>
    <w:p w14:paraId="733D1508" w14:textId="77777777" w:rsidR="007B50D3" w:rsidRPr="00305D7A" w:rsidRDefault="007B50D3">
      <w:pPr>
        <w:pStyle w:val="BodyText"/>
        <w:spacing w:before="3"/>
      </w:pPr>
    </w:p>
    <w:p w14:paraId="095CCD85" w14:textId="77777777" w:rsidR="007B50D3" w:rsidRPr="00305D7A" w:rsidRDefault="00AA4557">
      <w:pPr>
        <w:pStyle w:val="ListParagraph"/>
        <w:numPr>
          <w:ilvl w:val="2"/>
          <w:numId w:val="7"/>
        </w:numPr>
        <w:tabs>
          <w:tab w:val="left" w:pos="2703"/>
        </w:tabs>
        <w:spacing w:before="1" w:line="228" w:lineRule="auto"/>
        <w:ind w:left="2697" w:right="128" w:hanging="367"/>
        <w:rPr>
          <w:color w:val="0C0C0C"/>
        </w:rPr>
      </w:pPr>
      <w:r w:rsidRPr="00305D7A">
        <w:rPr>
          <w:color w:val="0C0C0C"/>
          <w:w w:val="105"/>
        </w:rPr>
        <w:t>Upon the purchase of securities for the Account, unless directed by Proper Instructions; (</w:t>
      </w:r>
      <w:proofErr w:type="spellStart"/>
      <w:r w:rsidRPr="00305D7A">
        <w:rPr>
          <w:color w:val="0C0C0C"/>
          <w:w w:val="105"/>
        </w:rPr>
        <w:t>i</w:t>
      </w:r>
      <w:proofErr w:type="spellEnd"/>
      <w:r w:rsidRPr="00305D7A">
        <w:rPr>
          <w:color w:val="0C0C0C"/>
          <w:w w:val="105"/>
        </w:rPr>
        <w:t>) in accordance with the customary or established practices</w:t>
      </w:r>
      <w:r w:rsidRPr="00305D7A">
        <w:rPr>
          <w:color w:val="0C0C0C"/>
          <w:spacing w:val="-4"/>
          <w:w w:val="105"/>
        </w:rPr>
        <w:t xml:space="preserve"> </w:t>
      </w:r>
      <w:r w:rsidRPr="00305D7A">
        <w:rPr>
          <w:color w:val="0C0C0C"/>
          <w:w w:val="105"/>
        </w:rPr>
        <w:t>and</w:t>
      </w:r>
    </w:p>
    <w:p w14:paraId="4845134D" w14:textId="77777777" w:rsidR="007B50D3" w:rsidRPr="00305D7A" w:rsidRDefault="007B50D3">
      <w:pPr>
        <w:spacing w:line="228" w:lineRule="auto"/>
        <w:jc w:val="both"/>
        <w:sectPr w:rsidR="007B50D3" w:rsidRPr="00305D7A">
          <w:footerReference w:type="default" r:id="rId8"/>
          <w:pgSz w:w="12240" w:h="15840"/>
          <w:pgMar w:top="0" w:right="920" w:bottom="720" w:left="960" w:header="0" w:footer="520" w:gutter="0"/>
          <w:pgNumType w:start="2"/>
          <w:cols w:space="720"/>
        </w:sectPr>
      </w:pPr>
    </w:p>
    <w:p w14:paraId="1D023C5A" w14:textId="2AAD1312" w:rsidR="007B50D3" w:rsidRPr="00305D7A" w:rsidRDefault="005531CC">
      <w:pPr>
        <w:pStyle w:val="BodyText"/>
        <w:spacing w:line="20" w:lineRule="exact"/>
        <w:ind w:left="2496"/>
      </w:pPr>
      <w:r w:rsidRPr="00305D7A">
        <w:rPr>
          <w:noProof/>
        </w:rPr>
        <w:lastRenderedPageBreak/>
        <mc:AlternateContent>
          <mc:Choice Requires="wps">
            <w:drawing>
              <wp:anchor distT="0" distB="0" distL="114300" distR="114300" simplePos="0" relativeHeight="1096" behindDoc="0" locked="0" layoutInCell="1" allowOverlap="1" wp14:anchorId="4640FDE1" wp14:editId="4354E39F">
                <wp:simplePos x="0" y="0"/>
                <wp:positionH relativeFrom="page">
                  <wp:posOffset>7143750</wp:posOffset>
                </wp:positionH>
                <wp:positionV relativeFrom="page">
                  <wp:posOffset>3810</wp:posOffset>
                </wp:positionV>
                <wp:extent cx="628650" cy="0"/>
                <wp:effectExtent l="9525" t="13335" r="9525" b="5715"/>
                <wp:wrapNone/>
                <wp:docPr id="67"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line">
                          <a:avLst/>
                        </a:prstGeom>
                        <a:noFill/>
                        <a:ln w="762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6580D" id="Line 62"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2.5pt,.3pt" to="61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" strokeweight=".21192mm">
                <w10:wrap anchorx="page" anchory="page"/>
              </v:line>
            </w:pict>
          </mc:Fallback>
        </mc:AlternateContent>
      </w:r>
      <w:r w:rsidRPr="00305D7A">
        <w:rPr>
          <w:noProof/>
        </w:rPr>
        <mc:AlternateContent>
          <mc:Choice Requires="wpg">
            <w:drawing>
              <wp:inline distT="0" distB="0" distL="0" distR="0" wp14:anchorId="46586932" wp14:editId="5B2EDDE0">
                <wp:extent cx="1453515" cy="6350"/>
                <wp:effectExtent l="13335" t="10160" r="9525" b="2540"/>
                <wp:docPr id="65"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3515" cy="6350"/>
                          <a:chOff x="0" y="0"/>
                          <a:chExt cx="2289" cy="10"/>
                        </a:xfrm>
                      </wpg:grpSpPr>
                      <wps:wsp>
                        <wps:cNvPr id="66" name="Line 61"/>
                        <wps:cNvCnPr>
                          <a:cxnSpLocks noChangeShapeType="1"/>
                        </wps:cNvCnPr>
                        <wps:spPr bwMode="auto">
                          <a:xfrm>
                            <a:off x="0" y="5"/>
                            <a:ext cx="2288"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72903B" id="Group 60" o:spid="_x0000_s1026" style="width:114.45pt;height:.5pt;mso-position-horizontal-relative:char;mso-position-vertical-relative:line" coordsize="22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">
                <v:line id="Line 61" o:spid="_x0000_s1027" style="position:absolute;visibility:visible;mso-wrap-style:square" from="0,5" to="22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" strokeweight=".16953mm"/>
                <w10:anchorlock/>
              </v:group>
            </w:pict>
          </mc:Fallback>
        </mc:AlternateContent>
      </w:r>
    </w:p>
    <w:p w14:paraId="79D21831" w14:textId="77777777" w:rsidR="007B50D3" w:rsidRPr="00305D7A" w:rsidRDefault="007B50D3">
      <w:pPr>
        <w:pStyle w:val="BodyText"/>
      </w:pPr>
    </w:p>
    <w:p w14:paraId="0BF7054B" w14:textId="77777777" w:rsidR="007B50D3" w:rsidRPr="00305D7A" w:rsidRDefault="007B50D3">
      <w:pPr>
        <w:pStyle w:val="BodyText"/>
      </w:pPr>
    </w:p>
    <w:p w14:paraId="1E92BA88" w14:textId="77777777" w:rsidR="007B50D3" w:rsidRPr="00305D7A" w:rsidRDefault="007B50D3">
      <w:pPr>
        <w:pStyle w:val="BodyText"/>
      </w:pPr>
    </w:p>
    <w:p w14:paraId="7E0AB44A" w14:textId="77777777" w:rsidR="007B50D3" w:rsidRPr="00305D7A" w:rsidRDefault="007B50D3">
      <w:pPr>
        <w:pStyle w:val="BodyText"/>
      </w:pPr>
    </w:p>
    <w:p w14:paraId="7BB3869F" w14:textId="2538A477" w:rsidR="007B50D3" w:rsidRPr="00305D7A" w:rsidRDefault="00AA4557">
      <w:pPr>
        <w:spacing w:before="91"/>
        <w:ind w:left="2648" w:right="179" w:firstLine="7"/>
        <w:jc w:val="both"/>
      </w:pPr>
      <w:r w:rsidRPr="00305D7A">
        <w:rPr>
          <w:color w:val="0C0C0C"/>
          <w:w w:val="110"/>
        </w:rPr>
        <w:t xml:space="preserve">procedures in the jurisdiction or market where the transactions occur, including, without limitation, delivering money to the seller thereof or </w:t>
      </w:r>
      <w:r w:rsidR="00652927" w:rsidRPr="00305D7A">
        <w:rPr>
          <w:color w:val="0C0C0C"/>
          <w:w w:val="110"/>
        </w:rPr>
        <w:t>to a</w:t>
      </w:r>
      <w:r w:rsidRPr="00305D7A">
        <w:rPr>
          <w:color w:val="0C0C0C"/>
          <w:w w:val="110"/>
        </w:rPr>
        <w:t xml:space="preserve"> dealer thereof (or an agent for such seller or dealer); or (ii) in the case of a purchase effected through a Securities System, in accordance with the rules governing the operation of such Securities</w:t>
      </w:r>
      <w:r w:rsidRPr="00305D7A">
        <w:rPr>
          <w:color w:val="0C0C0C"/>
          <w:spacing w:val="3"/>
          <w:w w:val="110"/>
        </w:rPr>
        <w:t xml:space="preserve"> </w:t>
      </w:r>
      <w:r w:rsidRPr="00305D7A">
        <w:rPr>
          <w:color w:val="0C0C0C"/>
          <w:w w:val="110"/>
        </w:rPr>
        <w:t>System;</w:t>
      </w:r>
    </w:p>
    <w:p w14:paraId="314078D3" w14:textId="783E4DCF" w:rsidR="007B50D3" w:rsidRPr="00305D7A" w:rsidRDefault="00AA4557">
      <w:pPr>
        <w:pStyle w:val="ListParagraph"/>
        <w:numPr>
          <w:ilvl w:val="2"/>
          <w:numId w:val="7"/>
        </w:numPr>
        <w:tabs>
          <w:tab w:val="left" w:pos="2655"/>
        </w:tabs>
        <w:spacing w:before="4"/>
        <w:ind w:left="2648" w:right="217" w:hanging="361"/>
        <w:rPr>
          <w:color w:val="0C0C0C"/>
        </w:rPr>
      </w:pPr>
      <w:r w:rsidRPr="00305D7A">
        <w:rPr>
          <w:color w:val="0C0C0C"/>
          <w:w w:val="110"/>
        </w:rPr>
        <w:t>In connection with conversion, exchange</w:t>
      </w:r>
      <w:r w:rsidR="00786022" w:rsidRPr="00305D7A">
        <w:rPr>
          <w:color w:val="0C0C0C"/>
          <w:w w:val="110"/>
        </w:rPr>
        <w:t>,</w:t>
      </w:r>
      <w:r w:rsidRPr="00305D7A">
        <w:rPr>
          <w:color w:val="0C0C0C"/>
          <w:w w:val="110"/>
        </w:rPr>
        <w:t xml:space="preserve"> or surrender of securities of the Account as set forth</w:t>
      </w:r>
      <w:r w:rsidRPr="00305D7A">
        <w:rPr>
          <w:color w:val="0C0C0C"/>
          <w:spacing w:val="11"/>
          <w:w w:val="110"/>
        </w:rPr>
        <w:t xml:space="preserve"> </w:t>
      </w:r>
      <w:r w:rsidRPr="00305D7A">
        <w:rPr>
          <w:color w:val="0C0C0C"/>
          <w:w w:val="110"/>
        </w:rPr>
        <w:t>above;</w:t>
      </w:r>
    </w:p>
    <w:p w14:paraId="11680242" w14:textId="1A22E6DB" w:rsidR="007B50D3" w:rsidRPr="00305D7A" w:rsidRDefault="00AA4557">
      <w:pPr>
        <w:pStyle w:val="ListParagraph"/>
        <w:numPr>
          <w:ilvl w:val="2"/>
          <w:numId w:val="7"/>
        </w:numPr>
        <w:tabs>
          <w:tab w:val="left" w:pos="2662"/>
        </w:tabs>
        <w:spacing w:line="242" w:lineRule="auto"/>
        <w:ind w:left="2656" w:right="168" w:hanging="364"/>
        <w:rPr>
          <w:color w:val="0C0C0C"/>
        </w:rPr>
      </w:pPr>
      <w:r w:rsidRPr="00305D7A">
        <w:rPr>
          <w:color w:val="0C0C0C"/>
          <w:w w:val="110"/>
        </w:rPr>
        <w:t>For the payment of any expense or liability including but not limited to the following payments: interest, taxes, management, accounting, transfer agent fees, legal fees</w:t>
      </w:r>
      <w:r w:rsidR="00786022" w:rsidRPr="00305D7A">
        <w:rPr>
          <w:color w:val="0C0C0C"/>
          <w:w w:val="110"/>
        </w:rPr>
        <w:t>,</w:t>
      </w:r>
      <w:r w:rsidRPr="00305D7A">
        <w:rPr>
          <w:color w:val="0C0C0C"/>
          <w:w w:val="110"/>
        </w:rPr>
        <w:t xml:space="preserve"> and operating expenses;</w:t>
      </w:r>
      <w:r w:rsidRPr="00305D7A">
        <w:rPr>
          <w:color w:val="0C0C0C"/>
          <w:spacing w:val="3"/>
          <w:w w:val="110"/>
        </w:rPr>
        <w:t xml:space="preserve"> </w:t>
      </w:r>
      <w:r w:rsidRPr="00305D7A">
        <w:rPr>
          <w:color w:val="0C0C0C"/>
          <w:w w:val="110"/>
        </w:rPr>
        <w:t>and</w:t>
      </w:r>
    </w:p>
    <w:p w14:paraId="5E2B5C04" w14:textId="77777777" w:rsidR="007B50D3" w:rsidRPr="00305D7A" w:rsidRDefault="00AA4557">
      <w:pPr>
        <w:pStyle w:val="ListParagraph"/>
        <w:numPr>
          <w:ilvl w:val="2"/>
          <w:numId w:val="7"/>
        </w:numPr>
        <w:tabs>
          <w:tab w:val="left" w:pos="2667"/>
        </w:tabs>
        <w:ind w:left="2657" w:right="167" w:hanging="365"/>
        <w:rPr>
          <w:color w:val="212121"/>
        </w:rPr>
      </w:pPr>
      <w:r w:rsidRPr="00305D7A">
        <w:rPr>
          <w:color w:val="0C0C0C"/>
          <w:w w:val="110"/>
        </w:rPr>
        <w:t xml:space="preserve">For any other purpose, but only upon receipt of Proper Instructions specifying the amount of such payment and naming the person or </w:t>
      </w:r>
      <w:proofErr w:type="gramStart"/>
      <w:r w:rsidRPr="00305D7A">
        <w:rPr>
          <w:color w:val="0C0C0C"/>
          <w:w w:val="110"/>
        </w:rPr>
        <w:t>persons</w:t>
      </w:r>
      <w:proofErr w:type="gramEnd"/>
      <w:r w:rsidRPr="00305D7A">
        <w:rPr>
          <w:color w:val="0C0C0C"/>
          <w:w w:val="110"/>
        </w:rPr>
        <w:t xml:space="preserve"> to whom such payment is to be</w:t>
      </w:r>
      <w:r w:rsidRPr="00305D7A">
        <w:rPr>
          <w:color w:val="0C0C0C"/>
          <w:spacing w:val="-1"/>
          <w:w w:val="110"/>
        </w:rPr>
        <w:t xml:space="preserve"> </w:t>
      </w:r>
      <w:r w:rsidRPr="00305D7A">
        <w:rPr>
          <w:color w:val="0C0C0C"/>
          <w:w w:val="110"/>
        </w:rPr>
        <w:t>made.</w:t>
      </w:r>
    </w:p>
    <w:p w14:paraId="4075EE94" w14:textId="77777777" w:rsidR="007B50D3" w:rsidRPr="00305D7A" w:rsidRDefault="007B50D3">
      <w:pPr>
        <w:pStyle w:val="BodyText"/>
        <w:spacing w:before="3"/>
      </w:pPr>
    </w:p>
    <w:p w14:paraId="074E778A" w14:textId="1B0F582D" w:rsidR="007B50D3" w:rsidRPr="00305D7A" w:rsidRDefault="00AA4557">
      <w:pPr>
        <w:ind w:left="2296" w:right="156" w:firstLine="6"/>
        <w:jc w:val="both"/>
      </w:pPr>
      <w:r w:rsidRPr="00305D7A">
        <w:rPr>
          <w:color w:val="0C0C0C"/>
          <w:w w:val="110"/>
        </w:rPr>
        <w:t>Under no circumstances will Custodian be required to expend, advance, risk</w:t>
      </w:r>
      <w:r w:rsidR="00786022" w:rsidRPr="00305D7A">
        <w:rPr>
          <w:color w:val="0C0C0C"/>
          <w:w w:val="110"/>
        </w:rPr>
        <w:t>,</w:t>
      </w:r>
      <w:r w:rsidRPr="00305D7A">
        <w:rPr>
          <w:color w:val="0C0C0C"/>
          <w:w w:val="110"/>
        </w:rPr>
        <w:t xml:space="preserve"> or disburse its own funds in the </w:t>
      </w:r>
      <w:r w:rsidRPr="00305D7A">
        <w:rPr>
          <w:color w:val="212121"/>
          <w:w w:val="110"/>
        </w:rPr>
        <w:t xml:space="preserve">administration </w:t>
      </w:r>
      <w:r w:rsidRPr="00305D7A">
        <w:rPr>
          <w:color w:val="0C0C0C"/>
          <w:w w:val="110"/>
        </w:rPr>
        <w:t>of an account. Custodian is not obliged to credit or debit an Account before receipt of a corresponding final payment in cleared funds. If Custodian receives Proper Instructions that would result in delivery of securities or payment of cash exceeding credits to the applicable Separate Account for the relevant securities or cash, as applicable, Custodian may reject</w:t>
      </w:r>
      <w:r w:rsidRPr="00305D7A">
        <w:rPr>
          <w:color w:val="0C0C0C"/>
          <w:spacing w:val="-14"/>
          <w:w w:val="110"/>
        </w:rPr>
        <w:t xml:space="preserve"> </w:t>
      </w:r>
      <w:r w:rsidRPr="00305D7A">
        <w:rPr>
          <w:color w:val="0C0C0C"/>
          <w:w w:val="110"/>
        </w:rPr>
        <w:t>such</w:t>
      </w:r>
      <w:r w:rsidRPr="00305D7A">
        <w:rPr>
          <w:color w:val="0C0C0C"/>
          <w:spacing w:val="2"/>
          <w:w w:val="110"/>
        </w:rPr>
        <w:t xml:space="preserve"> </w:t>
      </w:r>
      <w:r w:rsidR="00652927" w:rsidRPr="00305D7A">
        <w:rPr>
          <w:color w:val="0C0C0C"/>
          <w:spacing w:val="3"/>
          <w:w w:val="110"/>
        </w:rPr>
        <w:t>inst</w:t>
      </w:r>
      <w:r w:rsidR="00652927" w:rsidRPr="00305D7A">
        <w:rPr>
          <w:color w:val="0C0C0C"/>
          <w:w w:val="110"/>
        </w:rPr>
        <w:t>ructions</w:t>
      </w:r>
      <w:r w:rsidR="00652927" w:rsidRPr="00305D7A">
        <w:rPr>
          <w:color w:val="0C0C0C"/>
          <w:spacing w:val="-17"/>
          <w:w w:val="110"/>
        </w:rPr>
        <w:t>.</w:t>
      </w:r>
    </w:p>
    <w:p w14:paraId="684C9F74" w14:textId="77777777" w:rsidR="007B50D3" w:rsidRPr="00305D7A" w:rsidRDefault="007B50D3">
      <w:pPr>
        <w:pStyle w:val="BodyText"/>
      </w:pPr>
    </w:p>
    <w:p w14:paraId="5E8E196E" w14:textId="77777777" w:rsidR="007B50D3" w:rsidRPr="00305D7A" w:rsidRDefault="00AA4557">
      <w:pPr>
        <w:pStyle w:val="ListParagraph"/>
        <w:numPr>
          <w:ilvl w:val="1"/>
          <w:numId w:val="7"/>
        </w:numPr>
        <w:tabs>
          <w:tab w:val="left" w:pos="2306"/>
          <w:tab w:val="left" w:pos="2307"/>
        </w:tabs>
        <w:ind w:left="2306" w:hanging="734"/>
        <w:rPr>
          <w:color w:val="0C0C0C"/>
        </w:rPr>
      </w:pPr>
      <w:r w:rsidRPr="00305D7A">
        <w:rPr>
          <w:color w:val="0C0C0C"/>
          <w:w w:val="110"/>
        </w:rPr>
        <w:t>Custodian shall provide on-line access to the Pool's accounts</w:t>
      </w:r>
      <w:r w:rsidRPr="00305D7A">
        <w:rPr>
          <w:color w:val="0C0C0C"/>
          <w:spacing w:val="22"/>
          <w:w w:val="110"/>
        </w:rPr>
        <w:t xml:space="preserve"> </w:t>
      </w:r>
      <w:r w:rsidRPr="00305D7A">
        <w:rPr>
          <w:color w:val="0C0C0C"/>
          <w:w w:val="110"/>
        </w:rPr>
        <w:t>including:</w:t>
      </w:r>
    </w:p>
    <w:p w14:paraId="0C726735" w14:textId="77777777" w:rsidR="007B50D3" w:rsidRPr="00305D7A" w:rsidRDefault="007B50D3">
      <w:pPr>
        <w:pStyle w:val="BodyText"/>
        <w:spacing w:before="9"/>
      </w:pPr>
    </w:p>
    <w:p w14:paraId="1BEE125B" w14:textId="797009D7" w:rsidR="007B50D3" w:rsidRPr="00305D7A" w:rsidRDefault="00AA4557">
      <w:pPr>
        <w:pStyle w:val="ListParagraph"/>
        <w:numPr>
          <w:ilvl w:val="2"/>
          <w:numId w:val="7"/>
        </w:numPr>
        <w:tabs>
          <w:tab w:val="left" w:pos="2676"/>
          <w:tab w:val="left" w:pos="2677"/>
        </w:tabs>
        <w:spacing w:before="1" w:line="241" w:lineRule="exact"/>
        <w:ind w:hanging="364"/>
        <w:jc w:val="left"/>
        <w:rPr>
          <w:color w:val="0C0C0C"/>
        </w:rPr>
      </w:pPr>
      <w:r w:rsidRPr="00305D7A">
        <w:rPr>
          <w:color w:val="0C0C0C"/>
          <w:w w:val="110"/>
        </w:rPr>
        <w:t xml:space="preserve">Month-end reconciled balances (market values plus </w:t>
      </w:r>
      <w:r w:rsidRPr="00305D7A">
        <w:rPr>
          <w:color w:val="212121"/>
          <w:w w:val="110"/>
        </w:rPr>
        <w:t xml:space="preserve">accrued </w:t>
      </w:r>
      <w:r w:rsidRPr="00305D7A">
        <w:rPr>
          <w:color w:val="0C0C0C"/>
          <w:w w:val="110"/>
        </w:rPr>
        <w:t>interest) by the</w:t>
      </w:r>
      <w:r w:rsidRPr="00305D7A">
        <w:rPr>
          <w:color w:val="0C0C0C"/>
          <w:spacing w:val="-29"/>
          <w:w w:val="110"/>
        </w:rPr>
        <w:t xml:space="preserve"> </w:t>
      </w:r>
      <w:r w:rsidR="008B6EAF" w:rsidRPr="00305D7A">
        <w:rPr>
          <w:color w:val="0C0C0C"/>
          <w:spacing w:val="-29"/>
          <w:w w:val="110"/>
        </w:rPr>
        <w:t>3</w:t>
      </w:r>
      <w:r w:rsidR="008B6EAF" w:rsidRPr="00305D7A">
        <w:rPr>
          <w:color w:val="0C0C0C"/>
          <w:spacing w:val="-29"/>
          <w:w w:val="110"/>
          <w:vertAlign w:val="superscript"/>
        </w:rPr>
        <w:t>rd</w:t>
      </w:r>
      <w:r w:rsidR="008B6EAF" w:rsidRPr="00305D7A">
        <w:rPr>
          <w:color w:val="0C0C0C"/>
          <w:spacing w:val="-29"/>
          <w:w w:val="110"/>
        </w:rPr>
        <w:t xml:space="preserve"> </w:t>
      </w:r>
    </w:p>
    <w:p w14:paraId="1742E615" w14:textId="77777777" w:rsidR="007B50D3" w:rsidRPr="00305D7A" w:rsidRDefault="00AA4557">
      <w:pPr>
        <w:spacing w:line="241" w:lineRule="exact"/>
        <w:ind w:left="2670"/>
      </w:pPr>
      <w:r w:rsidRPr="00305D7A">
        <w:rPr>
          <w:color w:val="0C0C0C"/>
          <w:w w:val="110"/>
        </w:rPr>
        <w:t>business day after month-end.</w:t>
      </w:r>
    </w:p>
    <w:p w14:paraId="7C816FDE" w14:textId="77777777" w:rsidR="007B50D3" w:rsidRPr="00305D7A" w:rsidRDefault="00AA4557">
      <w:pPr>
        <w:pStyle w:val="ListParagraph"/>
        <w:numPr>
          <w:ilvl w:val="2"/>
          <w:numId w:val="7"/>
        </w:numPr>
        <w:tabs>
          <w:tab w:val="left" w:pos="2668"/>
          <w:tab w:val="left" w:pos="2669"/>
        </w:tabs>
        <w:spacing w:before="3" w:line="241" w:lineRule="exact"/>
        <w:ind w:left="2668" w:hanging="361"/>
        <w:jc w:val="left"/>
        <w:rPr>
          <w:color w:val="0C0C0C"/>
        </w:rPr>
      </w:pPr>
      <w:r w:rsidRPr="00305D7A">
        <w:rPr>
          <w:color w:val="0C0C0C"/>
          <w:w w:val="115"/>
        </w:rPr>
        <w:t>Transaction reports throughout the</w:t>
      </w:r>
      <w:r w:rsidRPr="00305D7A">
        <w:rPr>
          <w:color w:val="0C0C0C"/>
          <w:spacing w:val="16"/>
          <w:w w:val="115"/>
        </w:rPr>
        <w:t xml:space="preserve"> </w:t>
      </w:r>
      <w:r w:rsidRPr="00305D7A">
        <w:rPr>
          <w:color w:val="0C0C0C"/>
          <w:w w:val="115"/>
        </w:rPr>
        <w:t>month.</w:t>
      </w:r>
    </w:p>
    <w:p w14:paraId="0CAD995A" w14:textId="77777777" w:rsidR="007B50D3" w:rsidRPr="00305D7A" w:rsidRDefault="00AA4557">
      <w:pPr>
        <w:pStyle w:val="ListParagraph"/>
        <w:numPr>
          <w:ilvl w:val="2"/>
          <w:numId w:val="7"/>
        </w:numPr>
        <w:tabs>
          <w:tab w:val="left" w:pos="2681"/>
        </w:tabs>
        <w:spacing w:line="242" w:lineRule="auto"/>
        <w:ind w:right="148" w:hanging="364"/>
        <w:rPr>
          <w:color w:val="0C0C0C"/>
        </w:rPr>
      </w:pPr>
      <w:r w:rsidRPr="00305D7A">
        <w:rPr>
          <w:color w:val="0C0C0C"/>
          <w:w w:val="110"/>
        </w:rPr>
        <w:t xml:space="preserve">Daily market values plus accrued interest </w:t>
      </w:r>
      <w:proofErr w:type="gramStart"/>
      <w:r w:rsidRPr="00305D7A">
        <w:rPr>
          <w:color w:val="0C0C0C"/>
          <w:w w:val="110"/>
        </w:rPr>
        <w:t>of</w:t>
      </w:r>
      <w:proofErr w:type="gramEnd"/>
      <w:r w:rsidRPr="00305D7A">
        <w:rPr>
          <w:color w:val="0C0C0C"/>
          <w:w w:val="110"/>
        </w:rPr>
        <w:t xml:space="preserve"> the separate accounts and the consolidated portfolio. With respect to valuation of assets held in the Account, Custodian</w:t>
      </w:r>
      <w:r w:rsidRPr="00305D7A">
        <w:rPr>
          <w:color w:val="0C0C0C"/>
          <w:spacing w:val="5"/>
          <w:w w:val="110"/>
        </w:rPr>
        <w:t xml:space="preserve"> </w:t>
      </w:r>
      <w:r w:rsidRPr="00305D7A">
        <w:rPr>
          <w:color w:val="0C0C0C"/>
          <w:w w:val="110"/>
        </w:rPr>
        <w:t>shall:</w:t>
      </w:r>
    </w:p>
    <w:p w14:paraId="7AE0D55A" w14:textId="77777777" w:rsidR="007B50D3" w:rsidRPr="00305D7A" w:rsidRDefault="007B50D3">
      <w:pPr>
        <w:pStyle w:val="BodyText"/>
        <w:spacing w:before="4"/>
      </w:pPr>
    </w:p>
    <w:p w14:paraId="1E65DEB9" w14:textId="3062AA8B" w:rsidR="007B50D3" w:rsidRPr="00305D7A" w:rsidRDefault="00AA4557">
      <w:pPr>
        <w:pStyle w:val="ListParagraph"/>
        <w:numPr>
          <w:ilvl w:val="0"/>
          <w:numId w:val="6"/>
        </w:numPr>
        <w:tabs>
          <w:tab w:val="left" w:pos="3038"/>
        </w:tabs>
        <w:ind w:right="147" w:hanging="371"/>
        <w:jc w:val="both"/>
      </w:pPr>
      <w:r w:rsidRPr="00305D7A">
        <w:rPr>
          <w:color w:val="0C0C0C"/>
          <w:w w:val="110"/>
        </w:rPr>
        <w:t>Obtain the fair market value of publicly traded assets where such assets have a readily ascertainable market</w:t>
      </w:r>
      <w:r w:rsidRPr="00305D7A">
        <w:rPr>
          <w:color w:val="0C0C0C"/>
          <w:spacing w:val="-33"/>
          <w:w w:val="110"/>
        </w:rPr>
        <w:t xml:space="preserve"> </w:t>
      </w:r>
      <w:r w:rsidRPr="00305D7A">
        <w:rPr>
          <w:color w:val="0C0C0C"/>
          <w:w w:val="110"/>
        </w:rPr>
        <w:t>value.</w:t>
      </w:r>
    </w:p>
    <w:p w14:paraId="451E30F4" w14:textId="77777777" w:rsidR="007B50D3" w:rsidRPr="00305D7A" w:rsidRDefault="00AA4557">
      <w:pPr>
        <w:pStyle w:val="ListParagraph"/>
        <w:numPr>
          <w:ilvl w:val="0"/>
          <w:numId w:val="6"/>
        </w:numPr>
        <w:tabs>
          <w:tab w:val="left" w:pos="3046"/>
        </w:tabs>
        <w:spacing w:line="242" w:lineRule="auto"/>
        <w:ind w:left="3042" w:right="146" w:hanging="352"/>
        <w:jc w:val="both"/>
      </w:pPr>
      <w:r w:rsidRPr="00305D7A">
        <w:rPr>
          <w:color w:val="0C0C0C"/>
          <w:w w:val="110"/>
        </w:rPr>
        <w:t xml:space="preserve">Rely on pricing </w:t>
      </w:r>
      <w:proofErr w:type="gramStart"/>
      <w:r w:rsidRPr="00305D7A">
        <w:rPr>
          <w:color w:val="0C0C0C"/>
          <w:w w:val="110"/>
        </w:rPr>
        <w:t>direction</w:t>
      </w:r>
      <w:proofErr w:type="gramEnd"/>
      <w:r w:rsidRPr="00305D7A">
        <w:rPr>
          <w:color w:val="0C0C0C"/>
          <w:w w:val="110"/>
        </w:rPr>
        <w:t xml:space="preserve"> received from Pool to the extent any securities are or become thinly traded </w:t>
      </w:r>
      <w:r w:rsidRPr="00305D7A">
        <w:rPr>
          <w:color w:val="212121"/>
          <w:w w:val="110"/>
        </w:rPr>
        <w:t xml:space="preserve">and/or </w:t>
      </w:r>
      <w:r w:rsidRPr="00305D7A">
        <w:rPr>
          <w:color w:val="0C0C0C"/>
          <w:w w:val="110"/>
        </w:rPr>
        <w:t>a readily ascertainable market value is not available.</w:t>
      </w:r>
    </w:p>
    <w:p w14:paraId="3248E100" w14:textId="77777777" w:rsidR="007B50D3" w:rsidRPr="00305D7A" w:rsidRDefault="00AA4557">
      <w:pPr>
        <w:pStyle w:val="ListParagraph"/>
        <w:numPr>
          <w:ilvl w:val="0"/>
          <w:numId w:val="6"/>
        </w:numPr>
        <w:tabs>
          <w:tab w:val="left" w:pos="3046"/>
        </w:tabs>
        <w:ind w:left="3048" w:right="138" w:hanging="367"/>
        <w:jc w:val="both"/>
      </w:pPr>
      <w:r w:rsidRPr="00305D7A">
        <w:rPr>
          <w:color w:val="0C0C0C"/>
          <w:w w:val="110"/>
        </w:rPr>
        <w:t xml:space="preserve">Rely on pricing </w:t>
      </w:r>
      <w:proofErr w:type="gramStart"/>
      <w:r w:rsidRPr="00305D7A">
        <w:rPr>
          <w:color w:val="0C0C0C"/>
          <w:w w:val="110"/>
        </w:rPr>
        <w:t>direction</w:t>
      </w:r>
      <w:proofErr w:type="gramEnd"/>
      <w:r w:rsidRPr="00305D7A">
        <w:rPr>
          <w:color w:val="0C0C0C"/>
          <w:w w:val="110"/>
        </w:rPr>
        <w:t xml:space="preserve"> received from Pool or its authorized agent for any non-publicly traded</w:t>
      </w:r>
      <w:r w:rsidRPr="00305D7A">
        <w:rPr>
          <w:color w:val="0C0C0C"/>
          <w:spacing w:val="6"/>
          <w:w w:val="110"/>
        </w:rPr>
        <w:t xml:space="preserve"> </w:t>
      </w:r>
      <w:r w:rsidRPr="00305D7A">
        <w:rPr>
          <w:color w:val="0C0C0C"/>
          <w:w w:val="110"/>
        </w:rPr>
        <w:t>assets.</w:t>
      </w:r>
    </w:p>
    <w:p w14:paraId="30EC871B" w14:textId="77777777" w:rsidR="007B50D3" w:rsidRPr="00305D7A" w:rsidRDefault="007B50D3">
      <w:pPr>
        <w:pStyle w:val="BodyText"/>
        <w:spacing w:before="4"/>
      </w:pPr>
    </w:p>
    <w:p w14:paraId="7D07E2EF" w14:textId="77777777" w:rsidR="007B50D3" w:rsidRPr="00305D7A" w:rsidRDefault="00AA4557">
      <w:pPr>
        <w:pStyle w:val="ListParagraph"/>
        <w:numPr>
          <w:ilvl w:val="2"/>
          <w:numId w:val="7"/>
        </w:numPr>
        <w:tabs>
          <w:tab w:val="left" w:pos="2677"/>
          <w:tab w:val="left" w:pos="2678"/>
        </w:tabs>
        <w:spacing w:line="241" w:lineRule="exact"/>
        <w:ind w:left="2677" w:hanging="361"/>
        <w:jc w:val="left"/>
        <w:rPr>
          <w:color w:val="0C0C0C"/>
        </w:rPr>
      </w:pPr>
      <w:r w:rsidRPr="00305D7A">
        <w:rPr>
          <w:color w:val="0C0C0C"/>
          <w:w w:val="110"/>
        </w:rPr>
        <w:t>Analytical tools provided by</w:t>
      </w:r>
      <w:r w:rsidRPr="00305D7A">
        <w:rPr>
          <w:color w:val="0C0C0C"/>
          <w:spacing w:val="22"/>
          <w:w w:val="110"/>
        </w:rPr>
        <w:t xml:space="preserve"> </w:t>
      </w:r>
      <w:r w:rsidRPr="00305D7A">
        <w:rPr>
          <w:color w:val="0C0C0C"/>
          <w:w w:val="110"/>
        </w:rPr>
        <w:t>Custodian.</w:t>
      </w:r>
    </w:p>
    <w:p w14:paraId="3299D9A5" w14:textId="1C134428" w:rsidR="007B50D3" w:rsidRPr="00305D7A" w:rsidRDefault="00AA4557">
      <w:pPr>
        <w:pStyle w:val="ListParagraph"/>
        <w:numPr>
          <w:ilvl w:val="2"/>
          <w:numId w:val="7"/>
        </w:numPr>
        <w:tabs>
          <w:tab w:val="left" w:pos="2691"/>
        </w:tabs>
        <w:ind w:left="2682" w:right="137" w:hanging="366"/>
        <w:rPr>
          <w:color w:val="0C0C0C"/>
        </w:rPr>
      </w:pPr>
      <w:r w:rsidRPr="00305D7A">
        <w:rPr>
          <w:color w:val="0C0C0C"/>
          <w:w w:val="110"/>
        </w:rPr>
        <w:t xml:space="preserve">Monthly returns of the total portfolio and the separate portfolios by the </w:t>
      </w:r>
      <w:r w:rsidR="008B6EAF" w:rsidRPr="00305D7A">
        <w:rPr>
          <w:color w:val="0C0C0C"/>
          <w:w w:val="110"/>
        </w:rPr>
        <w:t>3</w:t>
      </w:r>
      <w:proofErr w:type="gramStart"/>
      <w:r w:rsidR="008B6EAF" w:rsidRPr="00305D7A">
        <w:rPr>
          <w:color w:val="0C0C0C"/>
          <w:w w:val="110"/>
          <w:vertAlign w:val="superscript"/>
        </w:rPr>
        <w:t>rd</w:t>
      </w:r>
      <w:r w:rsidR="008B6EAF" w:rsidRPr="00305D7A">
        <w:rPr>
          <w:color w:val="0C0C0C"/>
          <w:w w:val="110"/>
        </w:rPr>
        <w:t xml:space="preserve"> </w:t>
      </w:r>
      <w:r w:rsidRPr="00305D7A">
        <w:rPr>
          <w:color w:val="0C0C0C"/>
          <w:w w:val="110"/>
        </w:rPr>
        <w:t xml:space="preserve"> business</w:t>
      </w:r>
      <w:proofErr w:type="gramEnd"/>
      <w:r w:rsidRPr="00305D7A">
        <w:rPr>
          <w:color w:val="0C0C0C"/>
          <w:w w:val="110"/>
        </w:rPr>
        <w:t xml:space="preserve"> day following month-end, showing beginning of the month market values plus accrued interest, end of the month market values plus accrued interest</w:t>
      </w:r>
      <w:r w:rsidR="00786022" w:rsidRPr="00305D7A">
        <w:rPr>
          <w:color w:val="0C0C0C"/>
          <w:w w:val="110"/>
        </w:rPr>
        <w:t>,</w:t>
      </w:r>
      <w:r w:rsidRPr="00305D7A">
        <w:rPr>
          <w:color w:val="0C0C0C"/>
          <w:w w:val="110"/>
        </w:rPr>
        <w:t xml:space="preserve"> and the rate of</w:t>
      </w:r>
      <w:r w:rsidRPr="00305D7A">
        <w:rPr>
          <w:color w:val="0C0C0C"/>
          <w:spacing w:val="-21"/>
          <w:w w:val="110"/>
        </w:rPr>
        <w:t xml:space="preserve"> </w:t>
      </w:r>
      <w:r w:rsidRPr="00305D7A">
        <w:rPr>
          <w:color w:val="0C0C0C"/>
          <w:w w:val="110"/>
        </w:rPr>
        <w:t>return.</w:t>
      </w:r>
    </w:p>
    <w:p w14:paraId="533F5B4B" w14:textId="77777777" w:rsidR="007B50D3" w:rsidRPr="00305D7A" w:rsidRDefault="007B50D3">
      <w:pPr>
        <w:pStyle w:val="BodyText"/>
        <w:spacing w:before="10"/>
      </w:pPr>
    </w:p>
    <w:p w14:paraId="409E299B" w14:textId="77777777" w:rsidR="007B50D3" w:rsidRPr="00305D7A" w:rsidRDefault="00AA4557">
      <w:pPr>
        <w:pStyle w:val="ListParagraph"/>
        <w:numPr>
          <w:ilvl w:val="1"/>
          <w:numId w:val="7"/>
        </w:numPr>
        <w:tabs>
          <w:tab w:val="left" w:pos="2320"/>
          <w:tab w:val="left" w:pos="2321"/>
        </w:tabs>
        <w:ind w:left="2320" w:hanging="716"/>
        <w:rPr>
          <w:color w:val="0C0C0C"/>
        </w:rPr>
      </w:pPr>
      <w:r w:rsidRPr="00305D7A">
        <w:rPr>
          <w:color w:val="0C0C0C"/>
          <w:w w:val="110"/>
        </w:rPr>
        <w:t>Custodian shall follow the additional procedures set forth in Appendix</w:t>
      </w:r>
      <w:r w:rsidRPr="00305D7A">
        <w:rPr>
          <w:color w:val="0C0C0C"/>
          <w:spacing w:val="-29"/>
          <w:w w:val="110"/>
        </w:rPr>
        <w:t xml:space="preserve"> </w:t>
      </w:r>
      <w:r w:rsidRPr="00305D7A">
        <w:rPr>
          <w:color w:val="0C0C0C"/>
          <w:w w:val="110"/>
        </w:rPr>
        <w:t>E.</w:t>
      </w:r>
    </w:p>
    <w:p w14:paraId="0EAF0597" w14:textId="77777777" w:rsidR="007B50D3" w:rsidRPr="00305D7A" w:rsidRDefault="007B50D3">
      <w:pPr>
        <w:pStyle w:val="BodyText"/>
        <w:spacing w:before="10"/>
      </w:pPr>
    </w:p>
    <w:p w14:paraId="6B762302" w14:textId="77777777" w:rsidR="007B50D3" w:rsidRPr="00305D7A" w:rsidRDefault="00AA4557">
      <w:pPr>
        <w:pStyle w:val="ListParagraph"/>
        <w:numPr>
          <w:ilvl w:val="1"/>
          <w:numId w:val="7"/>
        </w:numPr>
        <w:tabs>
          <w:tab w:val="left" w:pos="2325"/>
          <w:tab w:val="left" w:pos="2326"/>
        </w:tabs>
        <w:ind w:left="2325" w:hanging="747"/>
        <w:rPr>
          <w:color w:val="0C0C0C"/>
        </w:rPr>
      </w:pPr>
      <w:r w:rsidRPr="00305D7A">
        <w:rPr>
          <w:color w:val="0C0C0C"/>
          <w:w w:val="110"/>
        </w:rPr>
        <w:t>Custodian shall follow the funds transfer procedures set forth in Appendix</w:t>
      </w:r>
      <w:r w:rsidRPr="00305D7A">
        <w:rPr>
          <w:color w:val="0C0C0C"/>
          <w:spacing w:val="22"/>
          <w:w w:val="110"/>
        </w:rPr>
        <w:t xml:space="preserve"> </w:t>
      </w:r>
      <w:r w:rsidRPr="00305D7A">
        <w:rPr>
          <w:color w:val="0C0C0C"/>
          <w:w w:val="110"/>
        </w:rPr>
        <w:t>F.</w:t>
      </w:r>
    </w:p>
    <w:p w14:paraId="2E29E390" w14:textId="77777777" w:rsidR="007B50D3" w:rsidRPr="00305D7A" w:rsidRDefault="007B50D3">
      <w:pPr>
        <w:pStyle w:val="BodyText"/>
        <w:spacing w:before="8"/>
      </w:pPr>
    </w:p>
    <w:p w14:paraId="5F17B7BD" w14:textId="77777777" w:rsidR="007B50D3" w:rsidRPr="00305D7A" w:rsidRDefault="007B50D3">
      <w:pPr>
        <w:pStyle w:val="BodyText"/>
        <w:spacing w:before="11"/>
      </w:pPr>
    </w:p>
    <w:p w14:paraId="63D2EA87" w14:textId="77777777" w:rsidR="001B7650" w:rsidRPr="00305D7A" w:rsidRDefault="00AA4557">
      <w:pPr>
        <w:pStyle w:val="ListParagraph"/>
        <w:numPr>
          <w:ilvl w:val="0"/>
          <w:numId w:val="7"/>
        </w:numPr>
        <w:tabs>
          <w:tab w:val="left" w:pos="1504"/>
        </w:tabs>
        <w:ind w:right="135" w:hanging="718"/>
        <w:jc w:val="both"/>
        <w:rPr>
          <w:color w:val="0C0C0C"/>
        </w:rPr>
      </w:pPr>
      <w:r w:rsidRPr="00305D7A">
        <w:rPr>
          <w:color w:val="0C0C0C"/>
          <w:w w:val="110"/>
        </w:rPr>
        <w:t xml:space="preserve">With respect to a Separate Account managed by the Pool, all security transactions shall be placed through brokers or dealers of the Pool's choice. Each Investment Manager appointed by the Pool is authorized to deliver instructions on security trades directly to Custodian with respect to its respective Separate Account. The Pool or its Investment Manager shall cause the broker or dealer through whom the transaction is placed to provide a broker’s </w:t>
      </w:r>
      <w:r w:rsidRPr="00305D7A">
        <w:rPr>
          <w:color w:val="0C0C0C"/>
          <w:w w:val="110"/>
        </w:rPr>
        <w:lastRenderedPageBreak/>
        <w:t xml:space="preserve">confirmation to Custodian on each security trade via the National Institutional Identification System and Custodian shall have no responsibility to determine whether any such broker or dealer was chosen by the Pool in accordance with this Section 2. Under no circumstances shall Custodian pay any money to an Investment Manager, nor is the Investment Manager authorized to make </w:t>
      </w:r>
    </w:p>
    <w:p w14:paraId="11BC71C5" w14:textId="430060D2" w:rsidR="001B7650" w:rsidRPr="00305D7A" w:rsidRDefault="001B7650" w:rsidP="001B7650">
      <w:pPr>
        <w:pStyle w:val="ListParagraph"/>
        <w:tabs>
          <w:tab w:val="left" w:pos="1504"/>
        </w:tabs>
        <w:ind w:left="1508" w:right="135" w:firstLine="0"/>
        <w:jc w:val="left"/>
        <w:rPr>
          <w:color w:val="0C0C0C"/>
        </w:rPr>
      </w:pPr>
    </w:p>
    <w:p w14:paraId="1A119C1A" w14:textId="77777777" w:rsidR="001B7650" w:rsidRPr="00305D7A" w:rsidRDefault="001B7650" w:rsidP="001B7650">
      <w:pPr>
        <w:pStyle w:val="ListParagraph"/>
        <w:tabs>
          <w:tab w:val="left" w:pos="1504"/>
        </w:tabs>
        <w:ind w:left="1508" w:right="135" w:firstLine="0"/>
        <w:rPr>
          <w:color w:val="0C0C0C"/>
        </w:rPr>
      </w:pPr>
    </w:p>
    <w:p w14:paraId="2BF0AD58" w14:textId="05654B97" w:rsidR="007B50D3" w:rsidRPr="00305D7A" w:rsidRDefault="00AA4557" w:rsidP="001B7650">
      <w:pPr>
        <w:pStyle w:val="ListParagraph"/>
        <w:tabs>
          <w:tab w:val="left" w:pos="1504"/>
        </w:tabs>
        <w:ind w:left="1508" w:right="135" w:firstLine="0"/>
        <w:rPr>
          <w:color w:val="0C0C0C"/>
        </w:rPr>
      </w:pPr>
      <w:r w:rsidRPr="00305D7A">
        <w:rPr>
          <w:color w:val="0C0C0C"/>
          <w:w w:val="110"/>
        </w:rPr>
        <w:t xml:space="preserve">any withdrawals or transfers from the property being held by Custodian. In absence of </w:t>
      </w:r>
      <w:proofErr w:type="gramStart"/>
      <w:r w:rsidRPr="00305D7A">
        <w:rPr>
          <w:color w:val="0C0C0C"/>
          <w:w w:val="110"/>
        </w:rPr>
        <w:t>a written</w:t>
      </w:r>
      <w:proofErr w:type="gramEnd"/>
      <w:r w:rsidRPr="00305D7A">
        <w:rPr>
          <w:color w:val="0C0C0C"/>
          <w:w w:val="110"/>
        </w:rPr>
        <w:t xml:space="preserve"> or electronically transmitted instruction from the Pool or an authorized Investment Manager and a broker's confirmation, Custodian shall have no obligation to deliver or accept delivery of securities. Upon receipt of instructions from the Pool or an authorized Investment Manager and a broker's confirmation, Custodian</w:t>
      </w:r>
      <w:r w:rsidRPr="00305D7A">
        <w:rPr>
          <w:color w:val="0C0C0C"/>
          <w:spacing w:val="23"/>
          <w:w w:val="110"/>
        </w:rPr>
        <w:t xml:space="preserve"> </w:t>
      </w:r>
      <w:r w:rsidRPr="00305D7A">
        <w:rPr>
          <w:color w:val="0C0C0C"/>
          <w:w w:val="110"/>
        </w:rPr>
        <w:t>is</w:t>
      </w:r>
      <w:r w:rsidR="001B7650" w:rsidRPr="00305D7A">
        <w:rPr>
          <w:color w:val="0C0C0C"/>
          <w:w w:val="110"/>
        </w:rPr>
        <w:t xml:space="preserve"> authorized to receive or pay for securities purchased </w:t>
      </w:r>
      <w:r w:rsidR="001B7650" w:rsidRPr="00305D7A">
        <w:rPr>
          <w:color w:val="0C0C0C"/>
          <w:w w:val="105"/>
        </w:rPr>
        <w:t>or otherwise acquired, and to sell, assign, or transfer securities, all such transactions to be settled in the following</w:t>
      </w:r>
      <w:r w:rsidR="001B7650" w:rsidRPr="00305D7A">
        <w:rPr>
          <w:color w:val="0C0C0C"/>
          <w:spacing w:val="-19"/>
          <w:w w:val="105"/>
        </w:rPr>
        <w:t xml:space="preserve"> </w:t>
      </w:r>
      <w:r w:rsidR="001B7650" w:rsidRPr="00305D7A">
        <w:rPr>
          <w:color w:val="0C0C0C"/>
          <w:w w:val="105"/>
        </w:rPr>
        <w:t>manner:</w:t>
      </w:r>
    </w:p>
    <w:p w14:paraId="1365D3D9" w14:textId="6B0FA1D2" w:rsidR="007B50D3" w:rsidRPr="00305D7A" w:rsidRDefault="005531CC">
      <w:pPr>
        <w:pStyle w:val="BodyText"/>
        <w:spacing w:line="20" w:lineRule="exact"/>
        <w:ind w:left="515"/>
      </w:pPr>
      <w:r w:rsidRPr="00305D7A">
        <w:rPr>
          <w:noProof/>
        </w:rPr>
        <mc:AlternateContent>
          <mc:Choice Requires="wps">
            <w:drawing>
              <wp:anchor distT="0" distB="0" distL="114300" distR="114300" simplePos="0" relativeHeight="1192" behindDoc="0" locked="0" layoutInCell="1" allowOverlap="1" wp14:anchorId="3F357DBA" wp14:editId="59BE8ED2">
                <wp:simplePos x="0" y="0"/>
                <wp:positionH relativeFrom="page">
                  <wp:posOffset>5909945</wp:posOffset>
                </wp:positionH>
                <wp:positionV relativeFrom="page">
                  <wp:posOffset>3175</wp:posOffset>
                </wp:positionV>
                <wp:extent cx="1538605" cy="0"/>
                <wp:effectExtent l="13970" t="12700" r="9525" b="6350"/>
                <wp:wrapNone/>
                <wp:docPr id="61"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8605"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81EC7" id="Line 56" o:spid="_x0000_s1026" style="position:absolute;z-index:1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5.35pt,.25pt" to="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" strokeweight=".25431mm">
                <w10:wrap anchorx="page" anchory="page"/>
              </v:line>
            </w:pict>
          </mc:Fallback>
        </mc:AlternateContent>
      </w:r>
    </w:p>
    <w:p w14:paraId="57251AE8" w14:textId="7A15D56C" w:rsidR="007B50D3" w:rsidRPr="00305D7A" w:rsidRDefault="007B50D3">
      <w:pPr>
        <w:pStyle w:val="BodyText"/>
        <w:spacing w:before="101" w:line="228" w:lineRule="auto"/>
        <w:ind w:left="1474" w:right="207"/>
      </w:pPr>
    </w:p>
    <w:p w14:paraId="458C6B42" w14:textId="77777777" w:rsidR="007B50D3" w:rsidRPr="00305D7A" w:rsidRDefault="00AA4557">
      <w:pPr>
        <w:pStyle w:val="ListParagraph"/>
        <w:numPr>
          <w:ilvl w:val="1"/>
          <w:numId w:val="7"/>
        </w:numPr>
        <w:tabs>
          <w:tab w:val="left" w:pos="2303"/>
          <w:tab w:val="left" w:pos="2304"/>
        </w:tabs>
        <w:spacing w:before="1" w:line="228" w:lineRule="auto"/>
        <w:ind w:right="172" w:hanging="735"/>
        <w:rPr>
          <w:color w:val="0C0C0C"/>
        </w:rPr>
      </w:pPr>
      <w:r w:rsidRPr="00305D7A">
        <w:rPr>
          <w:color w:val="0C0C0C"/>
          <w:w w:val="105"/>
        </w:rPr>
        <w:t>In</w:t>
      </w:r>
      <w:r w:rsidRPr="00305D7A">
        <w:rPr>
          <w:color w:val="0C0C0C"/>
          <w:spacing w:val="-12"/>
          <w:w w:val="105"/>
        </w:rPr>
        <w:t xml:space="preserve"> </w:t>
      </w:r>
      <w:r w:rsidRPr="00305D7A">
        <w:rPr>
          <w:color w:val="0C0C0C"/>
          <w:w w:val="105"/>
        </w:rPr>
        <w:t>accordance</w:t>
      </w:r>
      <w:r w:rsidRPr="00305D7A">
        <w:rPr>
          <w:color w:val="0C0C0C"/>
          <w:spacing w:val="2"/>
          <w:w w:val="105"/>
        </w:rPr>
        <w:t xml:space="preserve"> </w:t>
      </w:r>
      <w:r w:rsidRPr="00305D7A">
        <w:rPr>
          <w:color w:val="0C0C0C"/>
          <w:w w:val="105"/>
        </w:rPr>
        <w:t>with</w:t>
      </w:r>
      <w:r w:rsidRPr="00305D7A">
        <w:rPr>
          <w:color w:val="0C0C0C"/>
          <w:spacing w:val="-8"/>
          <w:w w:val="105"/>
        </w:rPr>
        <w:t xml:space="preserve"> </w:t>
      </w:r>
      <w:r w:rsidRPr="00305D7A">
        <w:rPr>
          <w:color w:val="0C0C0C"/>
          <w:w w:val="105"/>
        </w:rPr>
        <w:t>the</w:t>
      </w:r>
      <w:r w:rsidRPr="00305D7A">
        <w:rPr>
          <w:color w:val="0C0C0C"/>
          <w:spacing w:val="-6"/>
          <w:w w:val="105"/>
        </w:rPr>
        <w:t xml:space="preserve"> </w:t>
      </w:r>
      <w:r w:rsidRPr="00305D7A">
        <w:rPr>
          <w:color w:val="0C0C0C"/>
          <w:w w:val="105"/>
        </w:rPr>
        <w:t>rules</w:t>
      </w:r>
      <w:r w:rsidRPr="00305D7A">
        <w:rPr>
          <w:color w:val="0C0C0C"/>
          <w:spacing w:val="-6"/>
          <w:w w:val="105"/>
        </w:rPr>
        <w:t xml:space="preserve"> </w:t>
      </w:r>
      <w:r w:rsidRPr="00305D7A">
        <w:rPr>
          <w:color w:val="0C0C0C"/>
          <w:w w:val="105"/>
        </w:rPr>
        <w:t>of</w:t>
      </w:r>
      <w:r w:rsidRPr="00305D7A">
        <w:rPr>
          <w:color w:val="0C0C0C"/>
          <w:spacing w:val="-12"/>
          <w:w w:val="105"/>
        </w:rPr>
        <w:t xml:space="preserve"> </w:t>
      </w:r>
      <w:r w:rsidRPr="00305D7A">
        <w:rPr>
          <w:color w:val="0C0C0C"/>
          <w:w w:val="105"/>
        </w:rPr>
        <w:t>the</w:t>
      </w:r>
      <w:r w:rsidRPr="00305D7A">
        <w:rPr>
          <w:color w:val="0C0C0C"/>
          <w:spacing w:val="-8"/>
          <w:w w:val="105"/>
        </w:rPr>
        <w:t xml:space="preserve"> </w:t>
      </w:r>
      <w:r w:rsidRPr="00305D7A">
        <w:rPr>
          <w:color w:val="0C0C0C"/>
          <w:w w:val="105"/>
        </w:rPr>
        <w:t>Depository</w:t>
      </w:r>
      <w:r w:rsidRPr="00305D7A">
        <w:rPr>
          <w:color w:val="0C0C0C"/>
          <w:spacing w:val="-11"/>
          <w:w w:val="105"/>
        </w:rPr>
        <w:t xml:space="preserve"> </w:t>
      </w:r>
      <w:r w:rsidRPr="00305D7A">
        <w:rPr>
          <w:color w:val="0C0C0C"/>
          <w:w w:val="105"/>
        </w:rPr>
        <w:t>Trust</w:t>
      </w:r>
      <w:r w:rsidRPr="00305D7A">
        <w:rPr>
          <w:color w:val="0C0C0C"/>
          <w:spacing w:val="-9"/>
          <w:w w:val="105"/>
        </w:rPr>
        <w:t xml:space="preserve"> </w:t>
      </w:r>
      <w:r w:rsidRPr="00305D7A">
        <w:rPr>
          <w:color w:val="0C0C0C"/>
          <w:w w:val="105"/>
        </w:rPr>
        <w:t>Company ("DTC"),</w:t>
      </w:r>
      <w:r w:rsidRPr="00305D7A">
        <w:rPr>
          <w:color w:val="0C0C0C"/>
          <w:spacing w:val="-11"/>
          <w:w w:val="105"/>
        </w:rPr>
        <w:t xml:space="preserve"> </w:t>
      </w:r>
      <w:r w:rsidRPr="00305D7A">
        <w:rPr>
          <w:color w:val="0C0C0C"/>
          <w:w w:val="105"/>
        </w:rPr>
        <w:t>for</w:t>
      </w:r>
      <w:r w:rsidRPr="00305D7A">
        <w:rPr>
          <w:color w:val="0C0C0C"/>
          <w:spacing w:val="-8"/>
          <w:w w:val="105"/>
        </w:rPr>
        <w:t xml:space="preserve"> </w:t>
      </w:r>
      <w:r w:rsidRPr="00305D7A">
        <w:rPr>
          <w:color w:val="0C0C0C"/>
          <w:w w:val="105"/>
        </w:rPr>
        <w:t>all</w:t>
      </w:r>
      <w:r w:rsidRPr="00305D7A">
        <w:rPr>
          <w:color w:val="0C0C0C"/>
          <w:spacing w:val="-7"/>
          <w:w w:val="105"/>
        </w:rPr>
        <w:t xml:space="preserve"> </w:t>
      </w:r>
      <w:r w:rsidRPr="00305D7A">
        <w:rPr>
          <w:color w:val="0C0C0C"/>
          <w:w w:val="105"/>
        </w:rPr>
        <w:t>DTC­ eligible</w:t>
      </w:r>
      <w:r w:rsidRPr="00305D7A">
        <w:rPr>
          <w:color w:val="0C0C0C"/>
          <w:spacing w:val="-5"/>
          <w:w w:val="105"/>
        </w:rPr>
        <w:t xml:space="preserve"> </w:t>
      </w:r>
      <w:r w:rsidRPr="00305D7A">
        <w:rPr>
          <w:color w:val="0C0C0C"/>
          <w:w w:val="105"/>
        </w:rPr>
        <w:t>securities;</w:t>
      </w:r>
    </w:p>
    <w:p w14:paraId="36FB9CD1" w14:textId="77777777" w:rsidR="007B50D3" w:rsidRPr="00305D7A" w:rsidRDefault="007B50D3">
      <w:pPr>
        <w:pStyle w:val="BodyText"/>
        <w:spacing w:before="10"/>
      </w:pPr>
    </w:p>
    <w:p w14:paraId="6DBBCF98" w14:textId="77777777" w:rsidR="007B50D3" w:rsidRPr="00305D7A" w:rsidRDefault="00AA4557">
      <w:pPr>
        <w:pStyle w:val="ListParagraph"/>
        <w:numPr>
          <w:ilvl w:val="1"/>
          <w:numId w:val="7"/>
        </w:numPr>
        <w:tabs>
          <w:tab w:val="left" w:pos="2308"/>
          <w:tab w:val="left" w:pos="2309"/>
        </w:tabs>
        <w:spacing w:line="228" w:lineRule="auto"/>
        <w:ind w:left="2298" w:right="168" w:hanging="724"/>
        <w:rPr>
          <w:color w:val="0C0C0C"/>
        </w:rPr>
      </w:pPr>
      <w:r w:rsidRPr="00305D7A">
        <w:rPr>
          <w:color w:val="0C0C0C"/>
          <w:w w:val="105"/>
        </w:rPr>
        <w:t>In accordance with the rules of the Participants' Trust Company for GNMA securities;</w:t>
      </w:r>
    </w:p>
    <w:p w14:paraId="5917F9F8" w14:textId="77777777" w:rsidR="007B50D3" w:rsidRPr="00305D7A" w:rsidRDefault="007B50D3">
      <w:pPr>
        <w:pStyle w:val="BodyText"/>
        <w:spacing w:before="3"/>
      </w:pPr>
    </w:p>
    <w:p w14:paraId="07DD93C3" w14:textId="77777777" w:rsidR="007B50D3" w:rsidRPr="00305D7A" w:rsidRDefault="00AA4557">
      <w:pPr>
        <w:pStyle w:val="ListParagraph"/>
        <w:numPr>
          <w:ilvl w:val="1"/>
          <w:numId w:val="7"/>
        </w:numPr>
        <w:tabs>
          <w:tab w:val="left" w:pos="2313"/>
          <w:tab w:val="left" w:pos="2314"/>
        </w:tabs>
        <w:spacing w:line="228" w:lineRule="auto"/>
        <w:ind w:left="2306" w:right="174" w:hanging="731"/>
        <w:rPr>
          <w:color w:val="0C0C0C"/>
        </w:rPr>
      </w:pPr>
      <w:r w:rsidRPr="00305D7A">
        <w:rPr>
          <w:color w:val="0C0C0C"/>
          <w:w w:val="105"/>
        </w:rPr>
        <w:t>In accordance with the rules of the Federal Book Entry System for securities settled through that system;</w:t>
      </w:r>
    </w:p>
    <w:p w14:paraId="5A7A4C32" w14:textId="77777777" w:rsidR="007B50D3" w:rsidRPr="00305D7A" w:rsidRDefault="007B50D3">
      <w:pPr>
        <w:pStyle w:val="BodyText"/>
        <w:spacing w:before="4"/>
      </w:pPr>
    </w:p>
    <w:p w14:paraId="20CA0863" w14:textId="77777777" w:rsidR="007B50D3" w:rsidRPr="00305D7A" w:rsidRDefault="00AA4557">
      <w:pPr>
        <w:pStyle w:val="ListParagraph"/>
        <w:numPr>
          <w:ilvl w:val="1"/>
          <w:numId w:val="7"/>
        </w:numPr>
        <w:tabs>
          <w:tab w:val="left" w:pos="2315"/>
          <w:tab w:val="left" w:pos="2316"/>
        </w:tabs>
        <w:spacing w:line="228" w:lineRule="auto"/>
        <w:ind w:left="2306" w:right="160" w:hanging="731"/>
        <w:rPr>
          <w:color w:val="0C0C0C"/>
        </w:rPr>
      </w:pPr>
      <w:r w:rsidRPr="00305D7A">
        <w:rPr>
          <w:color w:val="0C0C0C"/>
          <w:w w:val="105"/>
        </w:rPr>
        <w:t>For securities not described above, in accordance with applicable industry practice and</w:t>
      </w:r>
      <w:r w:rsidRPr="00305D7A">
        <w:rPr>
          <w:color w:val="0C0C0C"/>
          <w:spacing w:val="-4"/>
          <w:w w:val="105"/>
        </w:rPr>
        <w:t xml:space="preserve"> </w:t>
      </w:r>
      <w:r w:rsidRPr="00305D7A">
        <w:rPr>
          <w:color w:val="0C0C0C"/>
          <w:w w:val="105"/>
        </w:rPr>
        <w:t>standards.</w:t>
      </w:r>
    </w:p>
    <w:p w14:paraId="01B078DD" w14:textId="77777777" w:rsidR="007B50D3" w:rsidRPr="00305D7A" w:rsidRDefault="007B50D3">
      <w:pPr>
        <w:pStyle w:val="BodyText"/>
        <w:spacing w:before="8"/>
      </w:pPr>
    </w:p>
    <w:p w14:paraId="6A1960EB" w14:textId="77777777" w:rsidR="007B50D3" w:rsidRPr="00305D7A" w:rsidRDefault="00AA4557">
      <w:pPr>
        <w:pStyle w:val="ListParagraph"/>
        <w:numPr>
          <w:ilvl w:val="0"/>
          <w:numId w:val="7"/>
        </w:numPr>
        <w:tabs>
          <w:tab w:val="left" w:pos="1494"/>
        </w:tabs>
        <w:spacing w:line="230" w:lineRule="auto"/>
        <w:ind w:left="1490" w:right="137" w:hanging="714"/>
        <w:jc w:val="both"/>
        <w:rPr>
          <w:color w:val="0C0C0C"/>
        </w:rPr>
      </w:pPr>
      <w:r w:rsidRPr="00305D7A">
        <w:rPr>
          <w:color w:val="0C0C0C"/>
          <w:w w:val="105"/>
        </w:rPr>
        <w:t xml:space="preserve">Custodian shall execute and deliver as agent of the Pool and pursuant to the Pool's directions or the directions of the Pool's Investment Manager any assignments, or other documents or instruments and, in particular (a) shall sell, assign, transfer, or make other disposition of any security or other property in the Account in accordance with industry practice and the Pool's instructions; (b) shall obtain any payment due; and (c) shall make  payment in accordance with industry practice for any securities purchased or otherwise acquired. Custodian may execute </w:t>
      </w:r>
      <w:proofErr w:type="gramStart"/>
      <w:r w:rsidRPr="00305D7A">
        <w:rPr>
          <w:color w:val="0C0C0C"/>
          <w:w w:val="105"/>
        </w:rPr>
        <w:t>any and all</w:t>
      </w:r>
      <w:proofErr w:type="gramEnd"/>
      <w:r w:rsidRPr="00305D7A">
        <w:rPr>
          <w:color w:val="0C0C0C"/>
          <w:w w:val="105"/>
        </w:rPr>
        <w:t xml:space="preserve"> documents by signing as agent of the Pool or as its attorney-in-fact pursuant to this</w:t>
      </w:r>
      <w:r w:rsidRPr="00305D7A">
        <w:rPr>
          <w:color w:val="0C0C0C"/>
          <w:spacing w:val="1"/>
          <w:w w:val="105"/>
        </w:rPr>
        <w:t xml:space="preserve"> </w:t>
      </w:r>
      <w:r w:rsidRPr="00305D7A">
        <w:rPr>
          <w:color w:val="0C0C0C"/>
          <w:w w:val="105"/>
        </w:rPr>
        <w:t>authorization.</w:t>
      </w:r>
    </w:p>
    <w:p w14:paraId="6AA7FEC6" w14:textId="77777777" w:rsidR="007B50D3" w:rsidRPr="00305D7A" w:rsidRDefault="007B50D3">
      <w:pPr>
        <w:pStyle w:val="BodyText"/>
        <w:spacing w:before="6"/>
      </w:pPr>
    </w:p>
    <w:p w14:paraId="49E5D5E2" w14:textId="7F00C9AB" w:rsidR="007B50D3" w:rsidRPr="00305D7A" w:rsidRDefault="00AA4557">
      <w:pPr>
        <w:pStyle w:val="ListParagraph"/>
        <w:numPr>
          <w:ilvl w:val="0"/>
          <w:numId w:val="7"/>
        </w:numPr>
        <w:tabs>
          <w:tab w:val="left" w:pos="1488"/>
        </w:tabs>
        <w:spacing w:line="228" w:lineRule="auto"/>
        <w:ind w:left="1494" w:right="146" w:hanging="708"/>
        <w:jc w:val="both"/>
        <w:rPr>
          <w:color w:val="0C0C0C"/>
        </w:rPr>
      </w:pPr>
      <w:r w:rsidRPr="00305D7A">
        <w:rPr>
          <w:color w:val="0C0C0C"/>
          <w:w w:val="110"/>
        </w:rPr>
        <w:t>Subject to contrary instructions from the Pool or an Investment Manager, Custodian shall invest cash pursuant to the direction</w:t>
      </w:r>
      <w:r w:rsidR="00720686" w:rsidRPr="00305D7A">
        <w:rPr>
          <w:color w:val="0C0C0C"/>
          <w:w w:val="110"/>
        </w:rPr>
        <w:t>s</w:t>
      </w:r>
      <w:r w:rsidRPr="00305D7A">
        <w:rPr>
          <w:color w:val="0C0C0C"/>
          <w:w w:val="110"/>
        </w:rPr>
        <w:t xml:space="preserve"> contained in Appendix</w:t>
      </w:r>
      <w:r w:rsidRPr="00305D7A">
        <w:rPr>
          <w:color w:val="0C0C0C"/>
          <w:spacing w:val="-30"/>
          <w:w w:val="110"/>
        </w:rPr>
        <w:t xml:space="preserve"> </w:t>
      </w:r>
      <w:r w:rsidRPr="00305D7A">
        <w:rPr>
          <w:color w:val="0C0C0C"/>
          <w:w w:val="110"/>
        </w:rPr>
        <w:t>A.</w:t>
      </w:r>
    </w:p>
    <w:p w14:paraId="114B24C8" w14:textId="77777777" w:rsidR="007B50D3" w:rsidRPr="00305D7A" w:rsidRDefault="007B50D3">
      <w:pPr>
        <w:pStyle w:val="BodyText"/>
        <w:spacing w:before="8"/>
      </w:pPr>
    </w:p>
    <w:p w14:paraId="0ACED2CB" w14:textId="33A7CEB6" w:rsidR="007B50D3" w:rsidRPr="00305D7A" w:rsidRDefault="00AD39D7">
      <w:pPr>
        <w:pStyle w:val="BodyText"/>
        <w:spacing w:line="230" w:lineRule="auto"/>
        <w:ind w:left="1502" w:right="138" w:hanging="718"/>
        <w:jc w:val="both"/>
      </w:pPr>
      <w:r w:rsidRPr="00305D7A">
        <w:rPr>
          <w:color w:val="0C0C0C"/>
          <w:w w:val="105"/>
        </w:rPr>
        <w:t>5</w:t>
      </w:r>
      <w:r w:rsidR="00AA4557" w:rsidRPr="00305D7A">
        <w:rPr>
          <w:color w:val="0C0C0C"/>
          <w:w w:val="105"/>
        </w:rPr>
        <w:t xml:space="preserve">. </w:t>
      </w:r>
      <w:r w:rsidRPr="00305D7A">
        <w:rPr>
          <w:color w:val="0C0C0C"/>
          <w:w w:val="105"/>
        </w:rPr>
        <w:tab/>
      </w:r>
      <w:r w:rsidR="00AA4557" w:rsidRPr="00305D7A">
        <w:rPr>
          <w:color w:val="0C0C0C"/>
          <w:w w:val="105"/>
        </w:rPr>
        <w:t xml:space="preserve">Except as otherwise provided in paragraph 4 above </w:t>
      </w:r>
      <w:r w:rsidR="00652927" w:rsidRPr="00305D7A">
        <w:rPr>
          <w:color w:val="0C0C0C"/>
          <w:w w:val="105"/>
        </w:rPr>
        <w:t>regarding the investment</w:t>
      </w:r>
      <w:r w:rsidR="00AA4557" w:rsidRPr="00305D7A">
        <w:rPr>
          <w:color w:val="0C0C0C"/>
          <w:w w:val="105"/>
        </w:rPr>
        <w:t xml:space="preserve"> of cash, Custodian shall have no obligation to make any investment review or to consider the propriety of holding or selling any property of the Pool. Custodian shall have no responsibility for any loss that may result from acting in accordance with this</w:t>
      </w:r>
      <w:r w:rsidR="00AA4557" w:rsidRPr="00305D7A">
        <w:rPr>
          <w:color w:val="0C0C0C"/>
          <w:spacing w:val="-30"/>
          <w:w w:val="105"/>
        </w:rPr>
        <w:t xml:space="preserve"> </w:t>
      </w:r>
      <w:r w:rsidR="00AA4557" w:rsidRPr="00305D7A">
        <w:rPr>
          <w:color w:val="0C0C0C"/>
          <w:w w:val="105"/>
        </w:rPr>
        <w:t>agreement.</w:t>
      </w:r>
    </w:p>
    <w:p w14:paraId="3B7969D2" w14:textId="77777777" w:rsidR="007B50D3" w:rsidRPr="00305D7A" w:rsidRDefault="007B50D3">
      <w:pPr>
        <w:pStyle w:val="BodyText"/>
      </w:pPr>
    </w:p>
    <w:p w14:paraId="3BDD8058" w14:textId="73958480" w:rsidR="007B50D3" w:rsidRPr="00305D7A" w:rsidRDefault="00AA4557">
      <w:pPr>
        <w:pStyle w:val="ListParagraph"/>
        <w:numPr>
          <w:ilvl w:val="0"/>
          <w:numId w:val="3"/>
        </w:numPr>
        <w:tabs>
          <w:tab w:val="left" w:pos="1495"/>
        </w:tabs>
        <w:spacing w:before="1" w:line="228" w:lineRule="auto"/>
        <w:ind w:right="126"/>
        <w:jc w:val="both"/>
        <w:rPr>
          <w:color w:val="0C0C0C"/>
        </w:rPr>
      </w:pPr>
      <w:r w:rsidRPr="00305D7A">
        <w:rPr>
          <w:color w:val="0C0C0C"/>
          <w:w w:val="105"/>
        </w:rPr>
        <w:t xml:space="preserve">The Custodian shall render to the Pool a monthly report for each Separate Account by the </w:t>
      </w:r>
      <w:r w:rsidR="008B6EAF" w:rsidRPr="00305D7A">
        <w:rPr>
          <w:color w:val="0C0C0C"/>
          <w:w w:val="105"/>
        </w:rPr>
        <w:t xml:space="preserve">third </w:t>
      </w:r>
      <w:r w:rsidRPr="00305D7A">
        <w:rPr>
          <w:color w:val="0C0C0C"/>
          <w:w w:val="105"/>
        </w:rPr>
        <w:t xml:space="preserve"> </w:t>
      </w:r>
      <w:r w:rsidRPr="00305D7A">
        <w:rPr>
          <w:color w:val="0C0C0C"/>
          <w:spacing w:val="3"/>
          <w:w w:val="105"/>
        </w:rPr>
        <w:t>(</w:t>
      </w:r>
      <w:r w:rsidR="008B6EAF" w:rsidRPr="00305D7A">
        <w:rPr>
          <w:color w:val="0C0C0C"/>
          <w:spacing w:val="3"/>
          <w:w w:val="105"/>
        </w:rPr>
        <w:t>3rd</w:t>
      </w:r>
      <w:r w:rsidRPr="00305D7A">
        <w:rPr>
          <w:color w:val="0C0C0C"/>
          <w:spacing w:val="3"/>
          <w:w w:val="105"/>
        </w:rPr>
        <w:t xml:space="preserve">) </w:t>
      </w:r>
      <w:r w:rsidRPr="00305D7A">
        <w:rPr>
          <w:color w:val="0C0C0C"/>
          <w:w w:val="105"/>
        </w:rPr>
        <w:t>business day of all monies received or paid on behalf of the Pool and an itemized statement of the securities for which it is accountable under this agreement as to the end of each month, as well as a list of all securities transactions that remain unsettled at that time. The report shall include the name, description, and CUSIP (Committee on Uniform Securities Identification Procedures) number for each</w:t>
      </w:r>
      <w:r w:rsidRPr="00305D7A">
        <w:rPr>
          <w:color w:val="0C0C0C"/>
          <w:spacing w:val="-34"/>
          <w:w w:val="105"/>
        </w:rPr>
        <w:t xml:space="preserve"> </w:t>
      </w:r>
      <w:r w:rsidRPr="00305D7A">
        <w:rPr>
          <w:color w:val="0C0C0C"/>
          <w:w w:val="105"/>
        </w:rPr>
        <w:t>security.</w:t>
      </w:r>
    </w:p>
    <w:p w14:paraId="3B918EC1" w14:textId="77777777" w:rsidR="007B50D3" w:rsidRPr="00305D7A" w:rsidRDefault="007B50D3">
      <w:pPr>
        <w:pStyle w:val="BodyText"/>
        <w:spacing w:before="11"/>
      </w:pPr>
    </w:p>
    <w:p w14:paraId="5A1E5356" w14:textId="75215197" w:rsidR="007B50D3" w:rsidRPr="00305D7A" w:rsidRDefault="00AA4557">
      <w:pPr>
        <w:pStyle w:val="ListParagraph"/>
        <w:numPr>
          <w:ilvl w:val="0"/>
          <w:numId w:val="3"/>
        </w:numPr>
        <w:tabs>
          <w:tab w:val="left" w:pos="1500"/>
        </w:tabs>
        <w:spacing w:line="228" w:lineRule="auto"/>
        <w:ind w:left="1498" w:right="127" w:hanging="702"/>
        <w:jc w:val="both"/>
        <w:rPr>
          <w:color w:val="0C0C0C"/>
        </w:rPr>
      </w:pPr>
      <w:r w:rsidRPr="00305D7A">
        <w:rPr>
          <w:color w:val="0C0C0C"/>
          <w:w w:val="105"/>
        </w:rPr>
        <w:t xml:space="preserve">The term of this Agreement is </w:t>
      </w:r>
      <w:r w:rsidR="00171289">
        <w:rPr>
          <w:color w:val="0C0C0C"/>
          <w:w w:val="105"/>
        </w:rPr>
        <w:t>September</w:t>
      </w:r>
      <w:r w:rsidRPr="00305D7A">
        <w:rPr>
          <w:color w:val="0C0C0C"/>
          <w:w w:val="105"/>
        </w:rPr>
        <w:t xml:space="preserve"> 1, </w:t>
      </w:r>
      <w:proofErr w:type="gramStart"/>
      <w:r w:rsidR="00720686" w:rsidRPr="00305D7A">
        <w:rPr>
          <w:color w:val="0C0C0C"/>
          <w:w w:val="105"/>
        </w:rPr>
        <w:t>2026</w:t>
      </w:r>
      <w:proofErr w:type="gramEnd"/>
      <w:r w:rsidRPr="00305D7A">
        <w:rPr>
          <w:color w:val="0C0C0C"/>
          <w:w w:val="105"/>
        </w:rPr>
        <w:t xml:space="preserve"> to </w:t>
      </w:r>
      <w:r w:rsidR="00171289">
        <w:rPr>
          <w:color w:val="0C0C0C"/>
          <w:w w:val="105"/>
        </w:rPr>
        <w:t>August 31</w:t>
      </w:r>
      <w:r w:rsidRPr="00305D7A">
        <w:rPr>
          <w:color w:val="0C0C0C"/>
          <w:w w:val="105"/>
        </w:rPr>
        <w:t xml:space="preserve">, </w:t>
      </w:r>
      <w:r w:rsidR="00720686" w:rsidRPr="00305D7A">
        <w:rPr>
          <w:color w:val="0C0C0C"/>
          <w:w w:val="105"/>
        </w:rPr>
        <w:t>2029</w:t>
      </w:r>
      <w:r w:rsidRPr="00305D7A">
        <w:rPr>
          <w:color w:val="0C0C0C"/>
          <w:w w:val="105"/>
        </w:rPr>
        <w:t>. This Agreement shall automatically renew for additional one-year periods, not to exceed two one-year periods, unless the Pool provides ninety (</w:t>
      </w:r>
      <w:r w:rsidR="0078197A">
        <w:rPr>
          <w:color w:val="0C0C0C"/>
          <w:w w:val="105"/>
        </w:rPr>
        <w:t>9</w:t>
      </w:r>
      <w:r w:rsidR="00171289">
        <w:rPr>
          <w:color w:val="0C0C0C"/>
          <w:w w:val="105"/>
        </w:rPr>
        <w:t>0</w:t>
      </w:r>
      <w:r w:rsidRPr="00305D7A">
        <w:rPr>
          <w:color w:val="0C0C0C"/>
          <w:w w:val="105"/>
        </w:rPr>
        <w:t>) days</w:t>
      </w:r>
      <w:r w:rsidR="00C831D6" w:rsidRPr="00305D7A">
        <w:rPr>
          <w:color w:val="0C0C0C"/>
          <w:w w:val="105"/>
        </w:rPr>
        <w:t>’</w:t>
      </w:r>
      <w:r w:rsidRPr="00305D7A">
        <w:rPr>
          <w:color w:val="0C0C0C"/>
          <w:w w:val="105"/>
        </w:rPr>
        <w:t xml:space="preserve"> written notice to the Custodian or the Custodian provides at least one hundred eighty (180) days</w:t>
      </w:r>
      <w:r w:rsidR="00C831D6" w:rsidRPr="00305D7A">
        <w:rPr>
          <w:color w:val="0C0C0C"/>
          <w:w w:val="105"/>
        </w:rPr>
        <w:t>’</w:t>
      </w:r>
      <w:r w:rsidRPr="00305D7A">
        <w:rPr>
          <w:color w:val="0C0C0C"/>
          <w:w w:val="105"/>
        </w:rPr>
        <w:t xml:space="preserve"> written notice to the Pool prior to the end of the initial term or the first one-year renewal period that such party does not desire to renew the Agreement. For any year this Agreement is renewed, the terms, conditions, and fees set forth herein shall</w:t>
      </w:r>
      <w:r w:rsidRPr="00305D7A">
        <w:rPr>
          <w:color w:val="0C0C0C"/>
          <w:spacing w:val="5"/>
          <w:w w:val="105"/>
        </w:rPr>
        <w:t xml:space="preserve"> </w:t>
      </w:r>
      <w:r w:rsidRPr="00305D7A">
        <w:rPr>
          <w:color w:val="0C0C0C"/>
          <w:w w:val="105"/>
        </w:rPr>
        <w:t>apply.</w:t>
      </w:r>
    </w:p>
    <w:p w14:paraId="586FE02F" w14:textId="77777777" w:rsidR="007B50D3" w:rsidRPr="00305D7A" w:rsidRDefault="007B50D3">
      <w:pPr>
        <w:pStyle w:val="BodyText"/>
        <w:spacing w:before="8"/>
      </w:pPr>
    </w:p>
    <w:p w14:paraId="56F85206" w14:textId="24DFCD71" w:rsidR="007B50D3" w:rsidRPr="00305D7A" w:rsidRDefault="00AA4557">
      <w:pPr>
        <w:pStyle w:val="BodyText"/>
        <w:spacing w:line="228" w:lineRule="auto"/>
        <w:ind w:left="1594" w:right="109" w:firstLine="10"/>
        <w:jc w:val="both"/>
      </w:pPr>
      <w:r w:rsidRPr="00305D7A">
        <w:rPr>
          <w:color w:val="0C0C0C"/>
          <w:w w:val="105"/>
        </w:rPr>
        <w:t xml:space="preserve">Notwithstanding any other provisions in this Agreement, this Account may be terminated at </w:t>
      </w:r>
      <w:r w:rsidRPr="00305D7A">
        <w:rPr>
          <w:color w:val="0C0C0C"/>
          <w:w w:val="105"/>
        </w:rPr>
        <w:lastRenderedPageBreak/>
        <w:t>any time by the Pool upon thirty (30) days' written notice to Custodian.  Notwithstanding any other provisions in this Agreement, this Account may be terminated at any time by Custodian upon one hundred eighty (180) days' written notice to the Pool. Upon the termination of this Agreement, Custodian shall promptly deliver all cash, securities</w:t>
      </w:r>
      <w:r w:rsidR="00C831D6" w:rsidRPr="00305D7A">
        <w:rPr>
          <w:color w:val="0C0C0C"/>
          <w:w w:val="105"/>
        </w:rPr>
        <w:t>,</w:t>
      </w:r>
      <w:r w:rsidRPr="00305D7A">
        <w:rPr>
          <w:color w:val="0C0C0C"/>
          <w:w w:val="105"/>
        </w:rPr>
        <w:t xml:space="preserve"> and other property then in the Account and the Separate Accounts to the Pool or in accordance with the Pool's</w:t>
      </w:r>
      <w:r w:rsidRPr="00305D7A">
        <w:rPr>
          <w:color w:val="0C0C0C"/>
          <w:spacing w:val="16"/>
          <w:w w:val="105"/>
        </w:rPr>
        <w:t xml:space="preserve"> </w:t>
      </w:r>
      <w:r w:rsidRPr="00305D7A">
        <w:rPr>
          <w:color w:val="0C0C0C"/>
          <w:w w:val="105"/>
        </w:rPr>
        <w:t>order.</w:t>
      </w:r>
    </w:p>
    <w:p w14:paraId="485BCD77" w14:textId="68961EB7" w:rsidR="007B50D3" w:rsidRPr="00305D7A" w:rsidRDefault="007B50D3">
      <w:pPr>
        <w:tabs>
          <w:tab w:val="left" w:pos="7421"/>
        </w:tabs>
        <w:spacing w:line="20" w:lineRule="exact"/>
        <w:ind w:left="-387"/>
      </w:pPr>
    </w:p>
    <w:p w14:paraId="04E637A9" w14:textId="77777777" w:rsidR="007B50D3" w:rsidRPr="00305D7A" w:rsidRDefault="007B50D3">
      <w:pPr>
        <w:pStyle w:val="BodyText"/>
      </w:pPr>
    </w:p>
    <w:p w14:paraId="58494025" w14:textId="77777777" w:rsidR="007B50D3" w:rsidRPr="00305D7A" w:rsidRDefault="00AA4557">
      <w:pPr>
        <w:pStyle w:val="ListParagraph"/>
        <w:numPr>
          <w:ilvl w:val="0"/>
          <w:numId w:val="3"/>
        </w:numPr>
        <w:tabs>
          <w:tab w:val="left" w:pos="1455"/>
        </w:tabs>
        <w:spacing w:before="101" w:line="228" w:lineRule="auto"/>
        <w:ind w:left="1447" w:right="215" w:hanging="724"/>
        <w:jc w:val="both"/>
      </w:pPr>
      <w:r w:rsidRPr="00305D7A">
        <w:rPr>
          <w:w w:val="105"/>
        </w:rPr>
        <w:t xml:space="preserve">For the services provided by Custodian to the Pool as set forth herein, the Pool shall </w:t>
      </w:r>
      <w:proofErr w:type="gramStart"/>
      <w:r w:rsidRPr="00305D7A">
        <w:rPr>
          <w:w w:val="105"/>
        </w:rPr>
        <w:t>pay to</w:t>
      </w:r>
      <w:proofErr w:type="gramEnd"/>
      <w:r w:rsidRPr="00305D7A">
        <w:rPr>
          <w:w w:val="105"/>
        </w:rPr>
        <w:t xml:space="preserve"> Custodian the fees set forth in Appendix B, which is a part hereof for all purposes. All fees payable to Custodian under this Agreement shall be invoiced quarterly during each calendar year in arrears. Such fees shall not change during the first three (3) years of this Agreement except by the mutual agreement of the parties hereto. Unilateral fee increases are expressly prohibited.</w:t>
      </w:r>
    </w:p>
    <w:p w14:paraId="0D2EA236" w14:textId="77777777" w:rsidR="007B50D3" w:rsidRPr="00305D7A" w:rsidRDefault="007B50D3">
      <w:pPr>
        <w:pStyle w:val="BodyText"/>
        <w:spacing w:before="8"/>
      </w:pPr>
    </w:p>
    <w:p w14:paraId="5111B221" w14:textId="1DE5D25A" w:rsidR="007B50D3" w:rsidRPr="00305D7A" w:rsidRDefault="00AA4557" w:rsidP="00314611">
      <w:pPr>
        <w:pStyle w:val="BodyText"/>
        <w:spacing w:line="230" w:lineRule="auto"/>
        <w:ind w:left="1440" w:right="193"/>
        <w:jc w:val="both"/>
      </w:pPr>
      <w:r w:rsidRPr="00305D7A">
        <w:rPr>
          <w:w w:val="105"/>
        </w:rPr>
        <w:t xml:space="preserve">In the event this Agreement renews as set forth in Paragraph 7, the fees set forth in Appendix B shall increase by the same proportion or percentage by which the cost of living has increased during the twelve months immediately preceding November 30 of the year of renewal of this Agreement, as reflected by the Consumer Price Index for all items for the Dallas/Fort Worth area, as published by the Bureau of Labor Statistics of the United States Department of Labor. </w:t>
      </w:r>
      <w:proofErr w:type="gramStart"/>
      <w:r w:rsidRPr="00305D7A">
        <w:rPr>
          <w:w w:val="105"/>
        </w:rPr>
        <w:t>In the event that</w:t>
      </w:r>
      <w:proofErr w:type="gramEnd"/>
      <w:r w:rsidRPr="00305D7A">
        <w:rPr>
          <w:w w:val="105"/>
        </w:rPr>
        <w:t xml:space="preserve"> the Consumer Price Index for the Dallas/Fort Worth area set forth above is discontinued during the applicable twelve-month period, then the statistics of the Bureau of Labor Statistics of the United States Department of Labor that are most nearly compatible to said Consumer Price Index shall be</w:t>
      </w:r>
      <w:r w:rsidRPr="00305D7A">
        <w:rPr>
          <w:spacing w:val="22"/>
          <w:w w:val="105"/>
        </w:rPr>
        <w:t xml:space="preserve"> </w:t>
      </w:r>
      <w:r w:rsidRPr="00305D7A">
        <w:rPr>
          <w:w w:val="105"/>
        </w:rPr>
        <w:t>substituted.</w:t>
      </w:r>
    </w:p>
    <w:p w14:paraId="2EEB84E4" w14:textId="77777777" w:rsidR="007B50D3" w:rsidRPr="00305D7A" w:rsidRDefault="007B50D3" w:rsidP="00316D83">
      <w:pPr>
        <w:pStyle w:val="BodyText"/>
        <w:spacing w:before="1"/>
        <w:ind w:left="1440"/>
      </w:pPr>
    </w:p>
    <w:p w14:paraId="1C55DDB2" w14:textId="25389DCE" w:rsidR="007B50D3" w:rsidRPr="00305D7A" w:rsidRDefault="00AA4557" w:rsidP="00316D83">
      <w:pPr>
        <w:pStyle w:val="BodyText"/>
        <w:spacing w:before="1" w:line="230" w:lineRule="auto"/>
        <w:ind w:left="1440" w:right="183"/>
        <w:jc w:val="both"/>
      </w:pPr>
      <w:r w:rsidRPr="00305D7A">
        <w:rPr>
          <w:w w:val="105"/>
        </w:rPr>
        <w:t>Notwithstanding the above, fees or charges related to the Government Portfolio Fund are described in Appendix A Custodian shall be reimbursed for litigation expenses, to the extent approved by the Pool, when Custodian has not violated or failed to carry out its responsibilities under this</w:t>
      </w:r>
      <w:r w:rsidRPr="00305D7A">
        <w:rPr>
          <w:spacing w:val="1"/>
          <w:w w:val="105"/>
        </w:rPr>
        <w:t xml:space="preserve"> </w:t>
      </w:r>
      <w:r w:rsidRPr="00305D7A">
        <w:rPr>
          <w:w w:val="105"/>
        </w:rPr>
        <w:t>Agreement.</w:t>
      </w:r>
    </w:p>
    <w:p w14:paraId="2526B85A" w14:textId="77777777" w:rsidR="007B50D3" w:rsidRPr="00305D7A" w:rsidRDefault="007B50D3">
      <w:pPr>
        <w:pStyle w:val="BodyText"/>
        <w:spacing w:before="4"/>
      </w:pPr>
    </w:p>
    <w:p w14:paraId="597B217F" w14:textId="77777777" w:rsidR="007B50D3" w:rsidRPr="00305D7A" w:rsidRDefault="00AA4557" w:rsidP="00316D83">
      <w:pPr>
        <w:pStyle w:val="ListParagraph"/>
        <w:numPr>
          <w:ilvl w:val="0"/>
          <w:numId w:val="3"/>
        </w:numPr>
        <w:tabs>
          <w:tab w:val="left" w:pos="1479"/>
        </w:tabs>
        <w:spacing w:line="230" w:lineRule="auto"/>
        <w:ind w:left="1440" w:right="173" w:hanging="688"/>
        <w:jc w:val="both"/>
      </w:pPr>
      <w:r w:rsidRPr="00305D7A">
        <w:rPr>
          <w:w w:val="110"/>
        </w:rPr>
        <w:t>Custodian</w:t>
      </w:r>
      <w:r w:rsidRPr="00305D7A">
        <w:rPr>
          <w:spacing w:val="-14"/>
          <w:w w:val="110"/>
        </w:rPr>
        <w:t xml:space="preserve"> </w:t>
      </w:r>
      <w:r w:rsidRPr="00305D7A">
        <w:rPr>
          <w:w w:val="110"/>
        </w:rPr>
        <w:t>shall</w:t>
      </w:r>
      <w:r w:rsidRPr="00305D7A">
        <w:rPr>
          <w:spacing w:val="-18"/>
          <w:w w:val="110"/>
        </w:rPr>
        <w:t xml:space="preserve"> </w:t>
      </w:r>
      <w:r w:rsidRPr="00305D7A">
        <w:rPr>
          <w:w w:val="110"/>
        </w:rPr>
        <w:t>make</w:t>
      </w:r>
      <w:r w:rsidRPr="00305D7A">
        <w:rPr>
          <w:spacing w:val="-20"/>
          <w:w w:val="110"/>
        </w:rPr>
        <w:t xml:space="preserve"> </w:t>
      </w:r>
      <w:r w:rsidRPr="00305D7A">
        <w:rPr>
          <w:w w:val="110"/>
        </w:rPr>
        <w:t>distributions</w:t>
      </w:r>
      <w:r w:rsidRPr="00305D7A">
        <w:rPr>
          <w:spacing w:val="-18"/>
          <w:w w:val="110"/>
        </w:rPr>
        <w:t xml:space="preserve"> </w:t>
      </w:r>
      <w:r w:rsidRPr="00305D7A">
        <w:rPr>
          <w:w w:val="110"/>
        </w:rPr>
        <w:t>from</w:t>
      </w:r>
      <w:r w:rsidRPr="00305D7A">
        <w:rPr>
          <w:spacing w:val="-19"/>
          <w:w w:val="110"/>
        </w:rPr>
        <w:t xml:space="preserve"> </w:t>
      </w:r>
      <w:r w:rsidRPr="00305D7A">
        <w:rPr>
          <w:w w:val="110"/>
        </w:rPr>
        <w:t>the</w:t>
      </w:r>
      <w:r w:rsidRPr="00305D7A">
        <w:rPr>
          <w:spacing w:val="-16"/>
          <w:w w:val="110"/>
        </w:rPr>
        <w:t xml:space="preserve"> </w:t>
      </w:r>
      <w:r w:rsidRPr="00305D7A">
        <w:rPr>
          <w:w w:val="110"/>
        </w:rPr>
        <w:t>Account</w:t>
      </w:r>
      <w:r w:rsidRPr="00305D7A">
        <w:rPr>
          <w:spacing w:val="-16"/>
          <w:w w:val="110"/>
        </w:rPr>
        <w:t xml:space="preserve"> </w:t>
      </w:r>
      <w:r w:rsidRPr="00305D7A">
        <w:rPr>
          <w:w w:val="110"/>
        </w:rPr>
        <w:t>or</w:t>
      </w:r>
      <w:r w:rsidRPr="00305D7A">
        <w:rPr>
          <w:spacing w:val="-18"/>
          <w:w w:val="110"/>
        </w:rPr>
        <w:t xml:space="preserve"> </w:t>
      </w:r>
      <w:r w:rsidRPr="00305D7A">
        <w:rPr>
          <w:w w:val="110"/>
        </w:rPr>
        <w:t>Separate</w:t>
      </w:r>
      <w:r w:rsidRPr="00305D7A">
        <w:rPr>
          <w:spacing w:val="-17"/>
          <w:w w:val="110"/>
        </w:rPr>
        <w:t xml:space="preserve"> </w:t>
      </w:r>
      <w:r w:rsidRPr="00305D7A">
        <w:rPr>
          <w:w w:val="110"/>
        </w:rPr>
        <w:t>Accounts</w:t>
      </w:r>
      <w:r w:rsidRPr="00305D7A">
        <w:rPr>
          <w:spacing w:val="-14"/>
          <w:w w:val="110"/>
        </w:rPr>
        <w:t xml:space="preserve"> </w:t>
      </w:r>
      <w:r w:rsidRPr="00305D7A">
        <w:rPr>
          <w:w w:val="110"/>
        </w:rPr>
        <w:t>to</w:t>
      </w:r>
      <w:r w:rsidRPr="00305D7A">
        <w:rPr>
          <w:spacing w:val="-17"/>
          <w:w w:val="110"/>
        </w:rPr>
        <w:t xml:space="preserve"> </w:t>
      </w:r>
      <w:r w:rsidRPr="00305D7A">
        <w:rPr>
          <w:w w:val="110"/>
        </w:rPr>
        <w:t>such</w:t>
      </w:r>
      <w:r w:rsidRPr="00305D7A">
        <w:rPr>
          <w:spacing w:val="-18"/>
          <w:w w:val="110"/>
        </w:rPr>
        <w:t xml:space="preserve"> </w:t>
      </w:r>
      <w:proofErr w:type="gramStart"/>
      <w:r w:rsidRPr="00305D7A">
        <w:rPr>
          <w:w w:val="110"/>
        </w:rPr>
        <w:t>persons</w:t>
      </w:r>
      <w:proofErr w:type="gramEnd"/>
      <w:r w:rsidRPr="00305D7A">
        <w:rPr>
          <w:w w:val="110"/>
        </w:rPr>
        <w:t>, in</w:t>
      </w:r>
      <w:r w:rsidRPr="00305D7A">
        <w:rPr>
          <w:spacing w:val="-20"/>
          <w:w w:val="110"/>
        </w:rPr>
        <w:t xml:space="preserve"> </w:t>
      </w:r>
      <w:r w:rsidRPr="00305D7A">
        <w:rPr>
          <w:w w:val="110"/>
        </w:rPr>
        <w:t>such</w:t>
      </w:r>
      <w:r w:rsidRPr="00305D7A">
        <w:rPr>
          <w:spacing w:val="-15"/>
          <w:w w:val="110"/>
        </w:rPr>
        <w:t xml:space="preserve"> </w:t>
      </w:r>
      <w:r w:rsidRPr="00305D7A">
        <w:rPr>
          <w:w w:val="110"/>
        </w:rPr>
        <w:t>amounts,</w:t>
      </w:r>
      <w:r w:rsidRPr="00305D7A">
        <w:rPr>
          <w:spacing w:val="-14"/>
          <w:w w:val="110"/>
        </w:rPr>
        <w:t xml:space="preserve"> </w:t>
      </w:r>
      <w:r w:rsidRPr="00305D7A">
        <w:rPr>
          <w:w w:val="110"/>
        </w:rPr>
        <w:t>at</w:t>
      </w:r>
      <w:r w:rsidRPr="00305D7A">
        <w:rPr>
          <w:spacing w:val="-13"/>
          <w:w w:val="110"/>
        </w:rPr>
        <w:t xml:space="preserve"> </w:t>
      </w:r>
      <w:r w:rsidRPr="00305D7A">
        <w:rPr>
          <w:w w:val="110"/>
        </w:rPr>
        <w:t>such</w:t>
      </w:r>
      <w:r w:rsidRPr="00305D7A">
        <w:rPr>
          <w:spacing w:val="-14"/>
          <w:w w:val="110"/>
        </w:rPr>
        <w:t xml:space="preserve"> </w:t>
      </w:r>
      <w:r w:rsidRPr="00305D7A">
        <w:rPr>
          <w:w w:val="110"/>
        </w:rPr>
        <w:t>times</w:t>
      </w:r>
      <w:r w:rsidRPr="00305D7A">
        <w:rPr>
          <w:spacing w:val="-14"/>
          <w:w w:val="110"/>
        </w:rPr>
        <w:t xml:space="preserve"> </w:t>
      </w:r>
      <w:r w:rsidRPr="00305D7A">
        <w:rPr>
          <w:w w:val="110"/>
        </w:rPr>
        <w:t>and</w:t>
      </w:r>
      <w:r w:rsidRPr="00305D7A">
        <w:rPr>
          <w:spacing w:val="-13"/>
          <w:w w:val="110"/>
        </w:rPr>
        <w:t xml:space="preserve"> </w:t>
      </w:r>
      <w:r w:rsidRPr="00305D7A">
        <w:rPr>
          <w:w w:val="110"/>
        </w:rPr>
        <w:t>in</w:t>
      </w:r>
      <w:r w:rsidRPr="00305D7A">
        <w:rPr>
          <w:spacing w:val="-16"/>
          <w:w w:val="110"/>
        </w:rPr>
        <w:t xml:space="preserve"> </w:t>
      </w:r>
      <w:r w:rsidRPr="00305D7A">
        <w:rPr>
          <w:w w:val="110"/>
        </w:rPr>
        <w:t>such</w:t>
      </w:r>
      <w:r w:rsidRPr="00305D7A">
        <w:rPr>
          <w:spacing w:val="-11"/>
          <w:w w:val="110"/>
        </w:rPr>
        <w:t xml:space="preserve"> </w:t>
      </w:r>
      <w:r w:rsidRPr="00305D7A">
        <w:rPr>
          <w:w w:val="110"/>
        </w:rPr>
        <w:t>manner</w:t>
      </w:r>
      <w:r w:rsidRPr="00305D7A">
        <w:rPr>
          <w:spacing w:val="-10"/>
          <w:w w:val="110"/>
        </w:rPr>
        <w:t xml:space="preserve"> </w:t>
      </w:r>
      <w:r w:rsidRPr="00305D7A">
        <w:rPr>
          <w:w w:val="110"/>
        </w:rPr>
        <w:t>as</w:t>
      </w:r>
      <w:r w:rsidRPr="00305D7A">
        <w:rPr>
          <w:spacing w:val="-19"/>
          <w:w w:val="110"/>
        </w:rPr>
        <w:t xml:space="preserve"> </w:t>
      </w:r>
      <w:r w:rsidRPr="00305D7A">
        <w:rPr>
          <w:w w:val="110"/>
        </w:rPr>
        <w:t>the Pool</w:t>
      </w:r>
      <w:r w:rsidRPr="00305D7A">
        <w:rPr>
          <w:spacing w:val="-19"/>
          <w:w w:val="110"/>
        </w:rPr>
        <w:t xml:space="preserve"> </w:t>
      </w:r>
      <w:r w:rsidRPr="00305D7A">
        <w:rPr>
          <w:w w:val="110"/>
        </w:rPr>
        <w:t>shall</w:t>
      </w:r>
      <w:r w:rsidRPr="00305D7A">
        <w:rPr>
          <w:spacing w:val="-22"/>
          <w:w w:val="110"/>
        </w:rPr>
        <w:t xml:space="preserve"> </w:t>
      </w:r>
      <w:r w:rsidRPr="00305D7A">
        <w:rPr>
          <w:w w:val="110"/>
        </w:rPr>
        <w:t>from</w:t>
      </w:r>
      <w:r w:rsidRPr="00305D7A">
        <w:rPr>
          <w:spacing w:val="-15"/>
          <w:w w:val="110"/>
        </w:rPr>
        <w:t xml:space="preserve"> </w:t>
      </w:r>
      <w:r w:rsidRPr="00305D7A">
        <w:rPr>
          <w:w w:val="110"/>
        </w:rPr>
        <w:t>time</w:t>
      </w:r>
      <w:r w:rsidRPr="00305D7A">
        <w:rPr>
          <w:spacing w:val="-16"/>
          <w:w w:val="110"/>
        </w:rPr>
        <w:t xml:space="preserve"> </w:t>
      </w:r>
      <w:r w:rsidRPr="00305D7A">
        <w:rPr>
          <w:w w:val="110"/>
        </w:rPr>
        <w:t>to</w:t>
      </w:r>
      <w:r w:rsidRPr="00305D7A">
        <w:rPr>
          <w:spacing w:val="-17"/>
          <w:w w:val="110"/>
        </w:rPr>
        <w:t xml:space="preserve"> </w:t>
      </w:r>
      <w:r w:rsidRPr="00305D7A">
        <w:rPr>
          <w:w w:val="110"/>
        </w:rPr>
        <w:t>time</w:t>
      </w:r>
      <w:r w:rsidRPr="00305D7A">
        <w:rPr>
          <w:spacing w:val="-19"/>
          <w:w w:val="110"/>
        </w:rPr>
        <w:t xml:space="preserve"> </w:t>
      </w:r>
      <w:r w:rsidRPr="00305D7A">
        <w:rPr>
          <w:w w:val="110"/>
        </w:rPr>
        <w:t>direct in writing. Custodian shall not be liable for any distribution made in good faith without actual notice or knowledge of the changed condition or status of the recipient. If any distribution made by Custodian is returned unclaimed, it shall notify the Pool and shall dispose of the distribution as the Pool</w:t>
      </w:r>
      <w:r w:rsidRPr="00305D7A">
        <w:rPr>
          <w:spacing w:val="-37"/>
          <w:w w:val="110"/>
        </w:rPr>
        <w:t xml:space="preserve"> </w:t>
      </w:r>
      <w:r w:rsidRPr="00305D7A">
        <w:rPr>
          <w:w w:val="110"/>
        </w:rPr>
        <w:t>directs.</w:t>
      </w:r>
    </w:p>
    <w:p w14:paraId="63C0E5F1" w14:textId="77777777" w:rsidR="007B50D3" w:rsidRPr="00305D7A" w:rsidRDefault="007B50D3">
      <w:pPr>
        <w:pStyle w:val="BodyText"/>
      </w:pPr>
    </w:p>
    <w:p w14:paraId="7A424276" w14:textId="112DA106" w:rsidR="007B50D3" w:rsidRPr="00305D7A" w:rsidRDefault="00AA4557">
      <w:pPr>
        <w:pStyle w:val="ListParagraph"/>
        <w:numPr>
          <w:ilvl w:val="0"/>
          <w:numId w:val="3"/>
        </w:numPr>
        <w:tabs>
          <w:tab w:val="left" w:pos="1484"/>
        </w:tabs>
        <w:spacing w:line="228" w:lineRule="auto"/>
        <w:ind w:left="1482" w:right="161" w:hanging="728"/>
        <w:jc w:val="both"/>
      </w:pPr>
      <w:r w:rsidRPr="00305D7A">
        <w:rPr>
          <w:w w:val="105"/>
        </w:rPr>
        <w:t>Custodian shall have no duty to file any tax information, reports, returns</w:t>
      </w:r>
      <w:r w:rsidR="00314611" w:rsidRPr="00305D7A">
        <w:rPr>
          <w:w w:val="105"/>
        </w:rPr>
        <w:t>,</w:t>
      </w:r>
      <w:r w:rsidRPr="00305D7A">
        <w:rPr>
          <w:w w:val="105"/>
        </w:rPr>
        <w:t xml:space="preserve"> or other filings of any kind on behalf of the Pool, except where it is directed by the Pool and Custodian </w:t>
      </w:r>
      <w:proofErr w:type="gramStart"/>
      <w:r w:rsidRPr="00305D7A">
        <w:rPr>
          <w:w w:val="105"/>
        </w:rPr>
        <w:t>consents</w:t>
      </w:r>
      <w:proofErr w:type="gramEnd"/>
      <w:r w:rsidRPr="00305D7A">
        <w:rPr>
          <w:w w:val="105"/>
        </w:rPr>
        <w:t xml:space="preserve"> in writing to do so. No Separate Account shall be opened nor funds in any Separate Account invested until Pool provides to Custodian a properly completed and applicable tax certification. In the case of a person that is a "United States person" within the meaning of Section 7701(a) (30) of the Code, an Internal Revenue Service Form W-9 (or applicable successor form) that is not more than 30 days old is required. In the case of a person that is not a "United States person" within the meaning of Section 7701(a)(30) of the Code, the applicable Internal Revenue Service Form W-SECI, W-SIMY, W-SEXP or W-SBEN (or applicable successor form), which needs to be an original, is required. Tax withholding may </w:t>
      </w:r>
      <w:proofErr w:type="gramStart"/>
      <w:r w:rsidRPr="00305D7A">
        <w:rPr>
          <w:w w:val="105"/>
        </w:rPr>
        <w:t>occur</w:t>
      </w:r>
      <w:proofErr w:type="gramEnd"/>
      <w:r w:rsidRPr="00305D7A">
        <w:rPr>
          <w:w w:val="105"/>
        </w:rPr>
        <w:t xml:space="preserve"> absent proper tax documentation. Pool shall provide an updated tax certification promptly upon reasonable demand by Custodian or upon learning a prior certification is obsolete.</w:t>
      </w:r>
    </w:p>
    <w:p w14:paraId="5AFCA8FE" w14:textId="77777777" w:rsidR="007B50D3" w:rsidRPr="00305D7A" w:rsidRDefault="007B50D3">
      <w:pPr>
        <w:pStyle w:val="BodyText"/>
        <w:spacing w:before="1"/>
      </w:pPr>
    </w:p>
    <w:p w14:paraId="29EC097E" w14:textId="00445B04" w:rsidR="007B50D3" w:rsidRPr="00305D7A" w:rsidRDefault="00AA4557">
      <w:pPr>
        <w:pStyle w:val="Heading1"/>
        <w:numPr>
          <w:ilvl w:val="0"/>
          <w:numId w:val="3"/>
        </w:numPr>
        <w:tabs>
          <w:tab w:val="left" w:pos="1498"/>
        </w:tabs>
        <w:spacing w:line="228" w:lineRule="auto"/>
        <w:ind w:left="1497" w:right="145" w:hanging="722"/>
        <w:jc w:val="both"/>
      </w:pPr>
      <w:r w:rsidRPr="00305D7A">
        <w:rPr>
          <w:w w:val="95"/>
        </w:rPr>
        <w:t>CUSTODIAN AGREES TO INDEMNIFY</w:t>
      </w:r>
      <w:r w:rsidR="00314611" w:rsidRPr="00305D7A">
        <w:rPr>
          <w:w w:val="95"/>
        </w:rPr>
        <w:t>, DEFEND,</w:t>
      </w:r>
      <w:r w:rsidRPr="00305D7A">
        <w:rPr>
          <w:w w:val="95"/>
        </w:rPr>
        <w:t xml:space="preserve"> AND SAVE HARMLESS THE POOL AND ALL ITS OFFICERS, AGENTS</w:t>
      </w:r>
      <w:r w:rsidR="00314611" w:rsidRPr="00305D7A">
        <w:rPr>
          <w:w w:val="95"/>
        </w:rPr>
        <w:t>,</w:t>
      </w:r>
      <w:r w:rsidRPr="00305D7A">
        <w:rPr>
          <w:w w:val="95"/>
        </w:rPr>
        <w:t xml:space="preserve"> AND EMPLOYEES FROM ALL LOSSES, DAMAGES, ACTIONS, OR </w:t>
      </w:r>
      <w:r w:rsidRPr="00305D7A">
        <w:rPr>
          <w:w w:val="90"/>
        </w:rPr>
        <w:t xml:space="preserve">CLAIMS WHICH THE POOL SUSTAINS OR RECEIVES BECAUSE OF THE NEGLIGENT ACTS </w:t>
      </w:r>
      <w:r w:rsidRPr="00305D7A">
        <w:rPr>
          <w:w w:val="95"/>
        </w:rPr>
        <w:t xml:space="preserve">OR OMISSIONS, MALFEASANCE, OR THE FAILURE BY CUSTODIAN, OR ANY OF ITS </w:t>
      </w:r>
      <w:r w:rsidRPr="00305D7A">
        <w:t>AGENTS, OFFICERS</w:t>
      </w:r>
      <w:r w:rsidR="00314611" w:rsidRPr="00305D7A">
        <w:t>,</w:t>
      </w:r>
      <w:r w:rsidRPr="00305D7A">
        <w:t xml:space="preserve"> OR EMPLOYEES TO FOLLOW THE POOL'S INSTRUCTIONS. </w:t>
      </w:r>
      <w:r w:rsidRPr="00305D7A">
        <w:rPr>
          <w:w w:val="95"/>
        </w:rPr>
        <w:t>FURTHER,</w:t>
      </w:r>
      <w:r w:rsidRPr="00305D7A">
        <w:rPr>
          <w:spacing w:val="-14"/>
          <w:w w:val="95"/>
        </w:rPr>
        <w:t xml:space="preserve"> </w:t>
      </w:r>
      <w:r w:rsidRPr="00305D7A">
        <w:rPr>
          <w:w w:val="95"/>
        </w:rPr>
        <w:t>CUSTODIAN</w:t>
      </w:r>
      <w:r w:rsidRPr="00305D7A">
        <w:rPr>
          <w:spacing w:val="-17"/>
          <w:w w:val="95"/>
        </w:rPr>
        <w:t xml:space="preserve"> </w:t>
      </w:r>
      <w:r w:rsidRPr="00305D7A">
        <w:rPr>
          <w:w w:val="95"/>
        </w:rPr>
        <w:t>SHALL</w:t>
      </w:r>
      <w:r w:rsidRPr="00305D7A">
        <w:rPr>
          <w:spacing w:val="-22"/>
          <w:w w:val="95"/>
        </w:rPr>
        <w:t xml:space="preserve"> </w:t>
      </w:r>
      <w:r w:rsidRPr="00305D7A">
        <w:rPr>
          <w:w w:val="95"/>
        </w:rPr>
        <w:t>INDEMNIFY</w:t>
      </w:r>
      <w:r w:rsidR="00314611" w:rsidRPr="00305D7A">
        <w:rPr>
          <w:w w:val="95"/>
        </w:rPr>
        <w:t>, DEFEND,</w:t>
      </w:r>
      <w:r w:rsidRPr="00305D7A">
        <w:rPr>
          <w:spacing w:val="-19"/>
          <w:w w:val="95"/>
        </w:rPr>
        <w:t xml:space="preserve"> </w:t>
      </w:r>
      <w:r w:rsidRPr="00305D7A">
        <w:rPr>
          <w:w w:val="95"/>
        </w:rPr>
        <w:t>AND</w:t>
      </w:r>
      <w:r w:rsidRPr="00305D7A">
        <w:rPr>
          <w:spacing w:val="-23"/>
          <w:w w:val="95"/>
        </w:rPr>
        <w:t xml:space="preserve"> </w:t>
      </w:r>
      <w:r w:rsidRPr="00305D7A">
        <w:rPr>
          <w:w w:val="95"/>
        </w:rPr>
        <w:t>SAVE</w:t>
      </w:r>
      <w:r w:rsidRPr="00305D7A">
        <w:rPr>
          <w:spacing w:val="-22"/>
          <w:w w:val="95"/>
        </w:rPr>
        <w:t xml:space="preserve"> </w:t>
      </w:r>
      <w:r w:rsidRPr="00305D7A">
        <w:rPr>
          <w:w w:val="95"/>
        </w:rPr>
        <w:t>HARMLESS</w:t>
      </w:r>
      <w:r w:rsidRPr="00305D7A">
        <w:rPr>
          <w:spacing w:val="-19"/>
          <w:w w:val="95"/>
        </w:rPr>
        <w:t xml:space="preserve"> </w:t>
      </w:r>
      <w:r w:rsidRPr="00305D7A">
        <w:rPr>
          <w:w w:val="95"/>
        </w:rPr>
        <w:t>THE</w:t>
      </w:r>
      <w:r w:rsidRPr="00305D7A">
        <w:rPr>
          <w:spacing w:val="-20"/>
          <w:w w:val="95"/>
        </w:rPr>
        <w:t xml:space="preserve"> </w:t>
      </w:r>
      <w:r w:rsidRPr="00305D7A">
        <w:rPr>
          <w:w w:val="95"/>
        </w:rPr>
        <w:t>POOL</w:t>
      </w:r>
      <w:r w:rsidRPr="00305D7A">
        <w:rPr>
          <w:spacing w:val="-25"/>
          <w:w w:val="95"/>
        </w:rPr>
        <w:t xml:space="preserve"> </w:t>
      </w:r>
      <w:r w:rsidRPr="00305D7A">
        <w:rPr>
          <w:w w:val="95"/>
        </w:rPr>
        <w:t>AND</w:t>
      </w:r>
      <w:r w:rsidRPr="00305D7A">
        <w:rPr>
          <w:spacing w:val="-23"/>
          <w:w w:val="95"/>
        </w:rPr>
        <w:t xml:space="preserve"> </w:t>
      </w:r>
      <w:r w:rsidRPr="00305D7A">
        <w:rPr>
          <w:w w:val="95"/>
        </w:rPr>
        <w:t>ALL ITS</w:t>
      </w:r>
      <w:r w:rsidRPr="00305D7A">
        <w:rPr>
          <w:spacing w:val="-25"/>
          <w:w w:val="95"/>
        </w:rPr>
        <w:t xml:space="preserve"> </w:t>
      </w:r>
      <w:r w:rsidRPr="00305D7A">
        <w:rPr>
          <w:w w:val="95"/>
        </w:rPr>
        <w:t>OFFICERS,</w:t>
      </w:r>
      <w:r w:rsidRPr="00305D7A">
        <w:rPr>
          <w:spacing w:val="-19"/>
          <w:w w:val="95"/>
        </w:rPr>
        <w:t xml:space="preserve"> </w:t>
      </w:r>
      <w:r w:rsidRPr="00305D7A">
        <w:rPr>
          <w:w w:val="95"/>
        </w:rPr>
        <w:t>AGENTS</w:t>
      </w:r>
      <w:r w:rsidRPr="00305D7A">
        <w:rPr>
          <w:spacing w:val="-25"/>
          <w:w w:val="95"/>
        </w:rPr>
        <w:t xml:space="preserve"> </w:t>
      </w:r>
      <w:r w:rsidRPr="00305D7A">
        <w:rPr>
          <w:w w:val="95"/>
        </w:rPr>
        <w:t>AND</w:t>
      </w:r>
      <w:r w:rsidRPr="00305D7A">
        <w:rPr>
          <w:spacing w:val="-21"/>
          <w:w w:val="95"/>
        </w:rPr>
        <w:t xml:space="preserve"> </w:t>
      </w:r>
      <w:r w:rsidRPr="00305D7A">
        <w:rPr>
          <w:w w:val="95"/>
        </w:rPr>
        <w:t>EMPLOYEES</w:t>
      </w:r>
      <w:r w:rsidRPr="00305D7A">
        <w:rPr>
          <w:spacing w:val="-19"/>
          <w:w w:val="95"/>
        </w:rPr>
        <w:t xml:space="preserve"> </w:t>
      </w:r>
      <w:r w:rsidRPr="00305D7A">
        <w:rPr>
          <w:w w:val="95"/>
        </w:rPr>
        <w:t>FROM</w:t>
      </w:r>
      <w:r w:rsidRPr="00305D7A">
        <w:rPr>
          <w:spacing w:val="-23"/>
          <w:w w:val="95"/>
        </w:rPr>
        <w:t xml:space="preserve"> </w:t>
      </w:r>
      <w:r w:rsidRPr="00305D7A">
        <w:rPr>
          <w:w w:val="95"/>
        </w:rPr>
        <w:t>ANY</w:t>
      </w:r>
      <w:r w:rsidRPr="00305D7A">
        <w:rPr>
          <w:spacing w:val="-25"/>
          <w:w w:val="95"/>
        </w:rPr>
        <w:t xml:space="preserve"> </w:t>
      </w:r>
      <w:r w:rsidRPr="00305D7A">
        <w:rPr>
          <w:w w:val="95"/>
        </w:rPr>
        <w:t>AND</w:t>
      </w:r>
      <w:r w:rsidRPr="00305D7A">
        <w:rPr>
          <w:spacing w:val="-24"/>
          <w:w w:val="95"/>
        </w:rPr>
        <w:t xml:space="preserve"> </w:t>
      </w:r>
      <w:r w:rsidRPr="00305D7A">
        <w:rPr>
          <w:w w:val="95"/>
        </w:rPr>
        <w:t>ALL</w:t>
      </w:r>
      <w:r w:rsidRPr="00305D7A">
        <w:rPr>
          <w:spacing w:val="-25"/>
          <w:w w:val="95"/>
        </w:rPr>
        <w:t xml:space="preserve"> </w:t>
      </w:r>
      <w:r w:rsidRPr="00305D7A">
        <w:rPr>
          <w:w w:val="95"/>
        </w:rPr>
        <w:t>LOSSES</w:t>
      </w:r>
      <w:r w:rsidRPr="00305D7A">
        <w:rPr>
          <w:spacing w:val="-25"/>
          <w:w w:val="95"/>
        </w:rPr>
        <w:t xml:space="preserve"> </w:t>
      </w:r>
      <w:r w:rsidRPr="00305D7A">
        <w:rPr>
          <w:w w:val="95"/>
        </w:rPr>
        <w:t>AND</w:t>
      </w:r>
      <w:r w:rsidRPr="00305D7A">
        <w:rPr>
          <w:spacing w:val="-21"/>
          <w:w w:val="95"/>
        </w:rPr>
        <w:t xml:space="preserve"> </w:t>
      </w:r>
      <w:r w:rsidRPr="00305D7A">
        <w:rPr>
          <w:w w:val="95"/>
        </w:rPr>
        <w:t xml:space="preserve">DAMAGES OF THE PROPERTY KEPT BY CUSTODIAN CAUSED, RECEIVED OR SUSTAINED AS A </w:t>
      </w:r>
      <w:r w:rsidRPr="00305D7A">
        <w:t>RESULT</w:t>
      </w:r>
      <w:r w:rsidRPr="00305D7A">
        <w:rPr>
          <w:spacing w:val="-10"/>
        </w:rPr>
        <w:t xml:space="preserve"> </w:t>
      </w:r>
      <w:r w:rsidRPr="00305D7A">
        <w:t>OF</w:t>
      </w:r>
      <w:r w:rsidRPr="00305D7A">
        <w:rPr>
          <w:spacing w:val="-15"/>
        </w:rPr>
        <w:t xml:space="preserve"> </w:t>
      </w:r>
      <w:r w:rsidRPr="00305D7A">
        <w:t>THEFT</w:t>
      </w:r>
      <w:r w:rsidRPr="00305D7A">
        <w:rPr>
          <w:spacing w:val="-7"/>
        </w:rPr>
        <w:t xml:space="preserve"> </w:t>
      </w:r>
      <w:r w:rsidRPr="00305D7A">
        <w:t>BY</w:t>
      </w:r>
      <w:r w:rsidRPr="00305D7A">
        <w:rPr>
          <w:spacing w:val="-17"/>
        </w:rPr>
        <w:t xml:space="preserve"> </w:t>
      </w:r>
      <w:r w:rsidRPr="00305D7A">
        <w:t>ANY</w:t>
      </w:r>
      <w:r w:rsidRPr="00305D7A">
        <w:rPr>
          <w:spacing w:val="-10"/>
        </w:rPr>
        <w:t xml:space="preserve"> </w:t>
      </w:r>
      <w:r w:rsidRPr="00305D7A">
        <w:t>EMPLOYEE</w:t>
      </w:r>
      <w:r w:rsidRPr="00305D7A">
        <w:rPr>
          <w:spacing w:val="-4"/>
        </w:rPr>
        <w:t xml:space="preserve"> </w:t>
      </w:r>
      <w:r w:rsidRPr="00305D7A">
        <w:t>OR</w:t>
      </w:r>
      <w:r w:rsidRPr="00305D7A">
        <w:rPr>
          <w:spacing w:val="-14"/>
        </w:rPr>
        <w:t xml:space="preserve"> </w:t>
      </w:r>
      <w:r w:rsidRPr="00305D7A">
        <w:t>AGENT</w:t>
      </w:r>
      <w:r w:rsidRPr="00305D7A">
        <w:rPr>
          <w:spacing w:val="-8"/>
        </w:rPr>
        <w:t xml:space="preserve"> </w:t>
      </w:r>
      <w:r w:rsidRPr="00305D7A">
        <w:t>OF</w:t>
      </w:r>
      <w:r w:rsidRPr="00305D7A">
        <w:rPr>
          <w:spacing w:val="-11"/>
        </w:rPr>
        <w:t xml:space="preserve"> </w:t>
      </w:r>
      <w:r w:rsidRPr="00305D7A">
        <w:t>CUSTODIAN, HOWEVER</w:t>
      </w:r>
      <w:r w:rsidRPr="00305D7A">
        <w:rPr>
          <w:spacing w:val="-7"/>
        </w:rPr>
        <w:t xml:space="preserve"> </w:t>
      </w:r>
      <w:r w:rsidRPr="00305D7A">
        <w:t xml:space="preserve">IN </w:t>
      </w:r>
      <w:r w:rsidRPr="00305D7A">
        <w:rPr>
          <w:w w:val="95"/>
        </w:rPr>
        <w:t>EITHER</w:t>
      </w:r>
      <w:r w:rsidRPr="00305D7A">
        <w:rPr>
          <w:spacing w:val="-19"/>
          <w:w w:val="95"/>
        </w:rPr>
        <w:t xml:space="preserve"> </w:t>
      </w:r>
      <w:r w:rsidRPr="00305D7A">
        <w:rPr>
          <w:w w:val="95"/>
        </w:rPr>
        <w:t>CASE,</w:t>
      </w:r>
      <w:r w:rsidRPr="00305D7A">
        <w:rPr>
          <w:spacing w:val="-22"/>
          <w:w w:val="95"/>
        </w:rPr>
        <w:t xml:space="preserve"> </w:t>
      </w:r>
      <w:r w:rsidRPr="00305D7A">
        <w:rPr>
          <w:w w:val="95"/>
        </w:rPr>
        <w:t>TO</w:t>
      </w:r>
      <w:r w:rsidRPr="00305D7A">
        <w:rPr>
          <w:spacing w:val="-23"/>
          <w:w w:val="95"/>
        </w:rPr>
        <w:t xml:space="preserve"> </w:t>
      </w:r>
      <w:r w:rsidRPr="00305D7A">
        <w:rPr>
          <w:w w:val="95"/>
        </w:rPr>
        <w:t>THE</w:t>
      </w:r>
      <w:r w:rsidRPr="00305D7A">
        <w:rPr>
          <w:spacing w:val="-22"/>
          <w:w w:val="95"/>
        </w:rPr>
        <w:t xml:space="preserve"> </w:t>
      </w:r>
      <w:r w:rsidRPr="00305D7A">
        <w:rPr>
          <w:w w:val="95"/>
        </w:rPr>
        <w:t>EXTENT</w:t>
      </w:r>
      <w:r w:rsidRPr="00305D7A">
        <w:rPr>
          <w:spacing w:val="-22"/>
          <w:w w:val="95"/>
        </w:rPr>
        <w:t xml:space="preserve"> </w:t>
      </w:r>
      <w:r w:rsidRPr="00305D7A">
        <w:rPr>
          <w:w w:val="95"/>
        </w:rPr>
        <w:t>ALLOWABLE</w:t>
      </w:r>
      <w:r w:rsidRPr="00305D7A">
        <w:rPr>
          <w:spacing w:val="-16"/>
          <w:w w:val="95"/>
        </w:rPr>
        <w:t xml:space="preserve"> </w:t>
      </w:r>
      <w:r w:rsidRPr="00305D7A">
        <w:rPr>
          <w:w w:val="95"/>
        </w:rPr>
        <w:t>BY</w:t>
      </w:r>
      <w:r w:rsidRPr="00305D7A">
        <w:rPr>
          <w:spacing w:val="-25"/>
          <w:w w:val="95"/>
        </w:rPr>
        <w:t xml:space="preserve"> </w:t>
      </w:r>
      <w:r w:rsidRPr="00305D7A">
        <w:rPr>
          <w:w w:val="95"/>
        </w:rPr>
        <w:t>TEXAS</w:t>
      </w:r>
      <w:r w:rsidRPr="00305D7A">
        <w:rPr>
          <w:spacing w:val="-21"/>
          <w:w w:val="95"/>
        </w:rPr>
        <w:t xml:space="preserve"> </w:t>
      </w:r>
      <w:r w:rsidRPr="00305D7A">
        <w:rPr>
          <w:w w:val="95"/>
        </w:rPr>
        <w:t>LAW,</w:t>
      </w:r>
      <w:r w:rsidRPr="00305D7A">
        <w:rPr>
          <w:spacing w:val="-23"/>
          <w:w w:val="95"/>
        </w:rPr>
        <w:t xml:space="preserve"> </w:t>
      </w:r>
      <w:r w:rsidRPr="00305D7A">
        <w:rPr>
          <w:w w:val="95"/>
        </w:rPr>
        <w:t>THE</w:t>
      </w:r>
      <w:r w:rsidRPr="00305D7A">
        <w:rPr>
          <w:spacing w:val="-21"/>
          <w:w w:val="95"/>
        </w:rPr>
        <w:t xml:space="preserve"> </w:t>
      </w:r>
      <w:r w:rsidRPr="00305D7A">
        <w:rPr>
          <w:w w:val="95"/>
        </w:rPr>
        <w:t>CUSTODIAN</w:t>
      </w:r>
      <w:r w:rsidRPr="00305D7A">
        <w:rPr>
          <w:spacing w:val="-17"/>
          <w:w w:val="95"/>
        </w:rPr>
        <w:t xml:space="preserve"> </w:t>
      </w:r>
      <w:r w:rsidRPr="00305D7A">
        <w:rPr>
          <w:w w:val="95"/>
        </w:rPr>
        <w:t xml:space="preserve">SHALL </w:t>
      </w:r>
      <w:r w:rsidRPr="00305D7A">
        <w:t>NOT</w:t>
      </w:r>
      <w:r w:rsidRPr="00305D7A">
        <w:rPr>
          <w:spacing w:val="-29"/>
        </w:rPr>
        <w:t xml:space="preserve"> </w:t>
      </w:r>
      <w:r w:rsidRPr="00305D7A">
        <w:t>BE</w:t>
      </w:r>
      <w:r w:rsidRPr="00305D7A">
        <w:rPr>
          <w:spacing w:val="-28"/>
        </w:rPr>
        <w:t xml:space="preserve"> </w:t>
      </w:r>
      <w:r w:rsidRPr="00305D7A">
        <w:t>LIABLE</w:t>
      </w:r>
      <w:r w:rsidRPr="00305D7A">
        <w:rPr>
          <w:spacing w:val="-20"/>
        </w:rPr>
        <w:t xml:space="preserve"> </w:t>
      </w:r>
      <w:r w:rsidRPr="00305D7A">
        <w:t>FOR</w:t>
      </w:r>
      <w:r w:rsidRPr="00305D7A">
        <w:rPr>
          <w:spacing w:val="-30"/>
        </w:rPr>
        <w:t xml:space="preserve"> </w:t>
      </w:r>
      <w:r w:rsidRPr="00305D7A">
        <w:t>PUNITIVE,</w:t>
      </w:r>
      <w:r w:rsidRPr="00305D7A">
        <w:rPr>
          <w:spacing w:val="-20"/>
        </w:rPr>
        <w:t xml:space="preserve"> </w:t>
      </w:r>
      <w:r w:rsidRPr="00305D7A">
        <w:t>CONSEQUENTIAL</w:t>
      </w:r>
      <w:r w:rsidRPr="00305D7A">
        <w:rPr>
          <w:spacing w:val="-10"/>
        </w:rPr>
        <w:t xml:space="preserve"> </w:t>
      </w:r>
      <w:r w:rsidRPr="00305D7A">
        <w:t>OR</w:t>
      </w:r>
      <w:r w:rsidRPr="00305D7A">
        <w:rPr>
          <w:spacing w:val="-26"/>
        </w:rPr>
        <w:t xml:space="preserve"> </w:t>
      </w:r>
      <w:r w:rsidRPr="00305D7A">
        <w:t>INDIRECT</w:t>
      </w:r>
      <w:r w:rsidRPr="00305D7A">
        <w:rPr>
          <w:spacing w:val="-18"/>
        </w:rPr>
        <w:t xml:space="preserve"> </w:t>
      </w:r>
      <w:r w:rsidRPr="00305D7A">
        <w:t>DAMAGES.</w:t>
      </w:r>
    </w:p>
    <w:p w14:paraId="5F34EBDB" w14:textId="77777777" w:rsidR="007B50D3" w:rsidRPr="00305D7A" w:rsidRDefault="007B50D3">
      <w:pPr>
        <w:spacing w:line="228" w:lineRule="auto"/>
        <w:jc w:val="both"/>
        <w:sectPr w:rsidR="007B50D3" w:rsidRPr="00305D7A">
          <w:pgSz w:w="12240" w:h="15840"/>
          <w:pgMar w:top="0" w:right="920" w:bottom="740" w:left="960" w:header="0" w:footer="520" w:gutter="0"/>
          <w:cols w:space="720"/>
        </w:sectPr>
      </w:pPr>
    </w:p>
    <w:p w14:paraId="0C491C89" w14:textId="0FF4CD2E" w:rsidR="007B50D3" w:rsidRPr="00305D7A" w:rsidRDefault="005531CC">
      <w:pPr>
        <w:tabs>
          <w:tab w:val="left" w:pos="6474"/>
        </w:tabs>
        <w:spacing w:line="20" w:lineRule="exact"/>
        <w:ind w:left="-946"/>
      </w:pPr>
      <w:r w:rsidRPr="00305D7A">
        <w:rPr>
          <w:noProof/>
        </w:rPr>
        <w:lastRenderedPageBreak/>
        <mc:AlternateContent>
          <mc:Choice Requires="wpg">
            <w:drawing>
              <wp:inline distT="0" distB="0" distL="0" distR="0" wp14:anchorId="7A7A5751" wp14:editId="1AAA3D0D">
                <wp:extent cx="1282700" cy="6350"/>
                <wp:effectExtent l="8890" t="10160" r="13335" b="2540"/>
                <wp:docPr id="53"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0" cy="6350"/>
                          <a:chOff x="0" y="0"/>
                          <a:chExt cx="2020" cy="10"/>
                        </a:xfrm>
                      </wpg:grpSpPr>
                      <wps:wsp>
                        <wps:cNvPr id="54" name="Line 49"/>
                        <wps:cNvCnPr>
                          <a:cxnSpLocks noChangeShapeType="1"/>
                        </wps:cNvCnPr>
                        <wps:spPr bwMode="auto">
                          <a:xfrm>
                            <a:off x="0" y="5"/>
                            <a:ext cx="2019"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B95AD1D" id="Group 48" o:spid="_x0000_s1026" style="width:101pt;height:.5pt;mso-position-horizontal-relative:char;mso-position-vertical-relative:line" coordsize="20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">
                <v:line id="Line 49" o:spid="_x0000_s1027" style="position:absolute;visibility:visible;mso-wrap-style:square" from="0,5" to="20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" strokeweight=".16953mm"/>
                <w10:anchorlock/>
              </v:group>
            </w:pict>
          </mc:Fallback>
        </mc:AlternateContent>
      </w:r>
      <w:r w:rsidR="00AA4557" w:rsidRPr="00305D7A">
        <w:tab/>
      </w:r>
      <w:r w:rsidRPr="00305D7A">
        <w:rPr>
          <w:noProof/>
        </w:rPr>
        <mc:AlternateContent>
          <mc:Choice Requires="wpg">
            <w:drawing>
              <wp:inline distT="0" distB="0" distL="0" distR="0" wp14:anchorId="11BC8F84" wp14:editId="54984034">
                <wp:extent cx="1526540" cy="9525"/>
                <wp:effectExtent l="5715" t="635" r="10795" b="8890"/>
                <wp:docPr id="5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6540" cy="9525"/>
                          <a:chOff x="0" y="0"/>
                          <a:chExt cx="2404" cy="15"/>
                        </a:xfrm>
                      </wpg:grpSpPr>
                      <wps:wsp>
                        <wps:cNvPr id="52" name="Line 47"/>
                        <wps:cNvCnPr>
                          <a:cxnSpLocks noChangeShapeType="1"/>
                        </wps:cNvCnPr>
                        <wps:spPr bwMode="auto">
                          <a:xfrm>
                            <a:off x="0" y="7"/>
                            <a:ext cx="2404"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B8E55D7" id="Group 46" o:spid="_x0000_s1026" style="width:120.2pt;height:.75pt;mso-position-horizontal-relative:char;mso-position-vertical-relative:line" coordsize="240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">
                <v:line id="Line 47" o:spid="_x0000_s1027" style="position:absolute;visibility:visible;mso-wrap-style:square" from="0,7" to="24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" strokeweight=".25431mm"/>
                <w10:anchorlock/>
              </v:group>
            </w:pict>
          </mc:Fallback>
        </mc:AlternateContent>
      </w:r>
    </w:p>
    <w:p w14:paraId="6BD85D6D" w14:textId="77777777" w:rsidR="007B50D3" w:rsidRPr="00305D7A" w:rsidRDefault="007B50D3">
      <w:pPr>
        <w:pStyle w:val="BodyText"/>
        <w:rPr>
          <w:b/>
        </w:rPr>
      </w:pPr>
    </w:p>
    <w:p w14:paraId="66851E80" w14:textId="77777777" w:rsidR="007B50D3" w:rsidRPr="00305D7A" w:rsidRDefault="007B50D3">
      <w:pPr>
        <w:pStyle w:val="BodyText"/>
        <w:rPr>
          <w:b/>
        </w:rPr>
      </w:pPr>
    </w:p>
    <w:p w14:paraId="1BEFF0BD" w14:textId="77777777" w:rsidR="007B50D3" w:rsidRPr="00305D7A" w:rsidRDefault="007B50D3">
      <w:pPr>
        <w:pStyle w:val="BodyText"/>
        <w:rPr>
          <w:b/>
        </w:rPr>
      </w:pPr>
    </w:p>
    <w:p w14:paraId="5EF34D23" w14:textId="77777777" w:rsidR="007B50D3" w:rsidRPr="00305D7A" w:rsidRDefault="007B50D3">
      <w:pPr>
        <w:pStyle w:val="BodyText"/>
        <w:spacing w:before="10"/>
        <w:rPr>
          <w:b/>
        </w:rPr>
      </w:pPr>
    </w:p>
    <w:p w14:paraId="36E326AF" w14:textId="03BF6597" w:rsidR="007B50D3" w:rsidRPr="00305D7A" w:rsidRDefault="00AA4557">
      <w:pPr>
        <w:pStyle w:val="BodyText"/>
        <w:spacing w:before="100" w:line="230" w:lineRule="auto"/>
        <w:ind w:left="1565" w:right="181" w:hanging="9"/>
        <w:jc w:val="both"/>
      </w:pPr>
      <w:r w:rsidRPr="00305D7A">
        <w:rPr>
          <w:color w:val="0C0C0C"/>
          <w:w w:val="105"/>
        </w:rPr>
        <w:t>The foregoing rights to indemnification</w:t>
      </w:r>
      <w:r w:rsidR="00314611" w:rsidRPr="00305D7A">
        <w:rPr>
          <w:color w:val="0C0C0C"/>
          <w:w w:val="105"/>
        </w:rPr>
        <w:t xml:space="preserve"> and defense</w:t>
      </w:r>
      <w:r w:rsidRPr="00305D7A">
        <w:rPr>
          <w:color w:val="0C0C0C"/>
          <w:w w:val="105"/>
        </w:rPr>
        <w:t xml:space="preserve"> are conditioned upon the Custodian's (1) receipt of reasonable notice of the underlying action; (2) having an opportunity to correct any alleged error or mistake; and (3) having meaningful participation in any defense or settlement proceedings.</w:t>
      </w:r>
    </w:p>
    <w:p w14:paraId="434FE1CA" w14:textId="77777777" w:rsidR="007B50D3" w:rsidRPr="00305D7A" w:rsidRDefault="007B50D3">
      <w:pPr>
        <w:pStyle w:val="BodyText"/>
        <w:spacing w:before="6"/>
      </w:pPr>
    </w:p>
    <w:p w14:paraId="6A95D088" w14:textId="234AE556" w:rsidR="007B50D3" w:rsidRPr="00305D7A" w:rsidRDefault="00AA4557" w:rsidP="00935850">
      <w:pPr>
        <w:pStyle w:val="ListParagraph"/>
        <w:numPr>
          <w:ilvl w:val="0"/>
          <w:numId w:val="3"/>
        </w:numPr>
        <w:tabs>
          <w:tab w:val="left" w:pos="1620"/>
        </w:tabs>
        <w:spacing w:line="228" w:lineRule="auto"/>
        <w:ind w:left="1479" w:right="180" w:hanging="725"/>
        <w:jc w:val="left"/>
        <w:rPr>
          <w:color w:val="0C0C0C"/>
        </w:rPr>
      </w:pPr>
      <w:r w:rsidRPr="00305D7A">
        <w:rPr>
          <w:color w:val="0C0C0C"/>
          <w:w w:val="105"/>
        </w:rPr>
        <w:t xml:space="preserve">Custodian will maintain, </w:t>
      </w:r>
      <w:proofErr w:type="gramStart"/>
      <w:r w:rsidRPr="00305D7A">
        <w:rPr>
          <w:color w:val="0C0C0C"/>
          <w:w w:val="105"/>
        </w:rPr>
        <w:t>at all times</w:t>
      </w:r>
      <w:proofErr w:type="gramEnd"/>
      <w:r w:rsidRPr="00305D7A">
        <w:rPr>
          <w:color w:val="0C0C0C"/>
          <w:w w:val="105"/>
        </w:rPr>
        <w:t xml:space="preserve"> during the term of this Agreement, insurance coverage as</w:t>
      </w:r>
      <w:r w:rsidRPr="00305D7A">
        <w:rPr>
          <w:color w:val="0C0C0C"/>
          <w:spacing w:val="-6"/>
          <w:w w:val="105"/>
        </w:rPr>
        <w:t xml:space="preserve"> </w:t>
      </w:r>
      <w:r w:rsidRPr="00305D7A">
        <w:rPr>
          <w:color w:val="0C0C0C"/>
          <w:w w:val="105"/>
        </w:rPr>
        <w:t>follows:</w:t>
      </w:r>
    </w:p>
    <w:p w14:paraId="106DDC8F" w14:textId="77777777" w:rsidR="007B50D3" w:rsidRPr="00305D7A" w:rsidRDefault="007B50D3">
      <w:pPr>
        <w:pStyle w:val="BodyText"/>
      </w:pPr>
    </w:p>
    <w:p w14:paraId="61B303AF" w14:textId="77777777" w:rsidR="007B50D3" w:rsidRPr="00305D7A" w:rsidRDefault="00AA4557">
      <w:pPr>
        <w:pStyle w:val="BodyText"/>
        <w:spacing w:line="249" w:lineRule="exact"/>
        <w:ind w:left="1579"/>
      </w:pPr>
      <w:r w:rsidRPr="00305D7A">
        <w:rPr>
          <w:color w:val="0C0C0C"/>
          <w:w w:val="105"/>
          <w:u w:val="thick" w:color="0C0C0C"/>
        </w:rPr>
        <w:t>Banker's Blanket Bond</w:t>
      </w:r>
    </w:p>
    <w:p w14:paraId="2BA13115" w14:textId="05E194E0" w:rsidR="007B50D3" w:rsidRPr="00305D7A" w:rsidRDefault="00AA4557">
      <w:pPr>
        <w:pStyle w:val="BodyText"/>
        <w:spacing w:line="243" w:lineRule="exact"/>
        <w:ind w:left="1571"/>
      </w:pPr>
      <w:r w:rsidRPr="00305D7A">
        <w:rPr>
          <w:color w:val="0C0C0C"/>
          <w:w w:val="105"/>
        </w:rPr>
        <w:t>$</w:t>
      </w:r>
      <w:r w:rsidR="00171289">
        <w:rPr>
          <w:color w:val="0C0C0C"/>
          <w:w w:val="105"/>
        </w:rPr>
        <w:t>1</w:t>
      </w:r>
      <w:r w:rsidR="008B23C1" w:rsidRPr="00305D7A">
        <w:rPr>
          <w:color w:val="0C0C0C"/>
          <w:w w:val="105"/>
        </w:rPr>
        <w:t>00</w:t>
      </w:r>
      <w:r w:rsidRPr="00305D7A">
        <w:rPr>
          <w:color w:val="0C0C0C"/>
          <w:w w:val="105"/>
        </w:rPr>
        <w:t>,000,000.00 limit.</w:t>
      </w:r>
    </w:p>
    <w:p w14:paraId="61E4CAAB" w14:textId="6435964C" w:rsidR="007B50D3" w:rsidRPr="00305D7A" w:rsidRDefault="00AA4557">
      <w:pPr>
        <w:pStyle w:val="BodyText"/>
        <w:spacing w:before="4" w:line="228" w:lineRule="auto"/>
        <w:ind w:left="1584" w:hanging="49"/>
      </w:pPr>
      <w:r w:rsidRPr="00305D7A">
        <w:rPr>
          <w:color w:val="0C0C0C"/>
          <w:w w:val="105"/>
        </w:rPr>
        <w:t xml:space="preserve">Such </w:t>
      </w:r>
      <w:proofErr w:type="gramStart"/>
      <w:r w:rsidRPr="00305D7A">
        <w:rPr>
          <w:color w:val="0C0C0C"/>
          <w:w w:val="105"/>
        </w:rPr>
        <w:t>bond</w:t>
      </w:r>
      <w:proofErr w:type="gramEnd"/>
      <w:r w:rsidRPr="00305D7A">
        <w:rPr>
          <w:color w:val="0C0C0C"/>
          <w:w w:val="105"/>
        </w:rPr>
        <w:t xml:space="preserve"> shall cover robbery, theft, fidelity</w:t>
      </w:r>
      <w:r w:rsidR="00314611" w:rsidRPr="00305D7A">
        <w:rPr>
          <w:color w:val="0C0C0C"/>
          <w:w w:val="105"/>
        </w:rPr>
        <w:t>,</w:t>
      </w:r>
      <w:r w:rsidRPr="00305D7A">
        <w:rPr>
          <w:color w:val="0C0C0C"/>
          <w:w w:val="105"/>
        </w:rPr>
        <w:t xml:space="preserve"> and mysterious disappearance and shall also provide protection for loss of customer's securities lost while in Custodian's custody.</w:t>
      </w:r>
    </w:p>
    <w:p w14:paraId="213FEC5F" w14:textId="77777777" w:rsidR="007B50D3" w:rsidRPr="00305D7A" w:rsidRDefault="007B50D3">
      <w:pPr>
        <w:pStyle w:val="BodyText"/>
      </w:pPr>
    </w:p>
    <w:p w14:paraId="2C5BC1B8" w14:textId="77777777" w:rsidR="007B50D3" w:rsidRPr="00305D7A" w:rsidRDefault="007B50D3">
      <w:pPr>
        <w:pStyle w:val="BodyText"/>
        <w:spacing w:before="4"/>
      </w:pPr>
    </w:p>
    <w:p w14:paraId="57237514" w14:textId="77777777" w:rsidR="007B50D3" w:rsidRPr="00305D7A" w:rsidRDefault="00AA4557">
      <w:pPr>
        <w:pStyle w:val="BodyText"/>
        <w:spacing w:line="247" w:lineRule="exact"/>
        <w:ind w:left="1578"/>
      </w:pPr>
      <w:r w:rsidRPr="00305D7A">
        <w:rPr>
          <w:color w:val="0C0C0C"/>
          <w:w w:val="105"/>
          <w:u w:val="thick" w:color="0C0C0C"/>
        </w:rPr>
        <w:t>Errors and Omissions Liability Insurance</w:t>
      </w:r>
    </w:p>
    <w:p w14:paraId="064F53D1" w14:textId="4B52F16A" w:rsidR="007B50D3" w:rsidRPr="00305D7A" w:rsidRDefault="00AA4557">
      <w:pPr>
        <w:pStyle w:val="BodyText"/>
        <w:spacing w:line="240" w:lineRule="exact"/>
        <w:ind w:left="1576"/>
      </w:pPr>
      <w:r w:rsidRPr="00305D7A">
        <w:rPr>
          <w:color w:val="0C0C0C"/>
          <w:w w:val="105"/>
        </w:rPr>
        <w:t>$</w:t>
      </w:r>
      <w:r w:rsidR="008B23C1" w:rsidRPr="00305D7A">
        <w:rPr>
          <w:color w:val="0C0C0C"/>
          <w:w w:val="105"/>
        </w:rPr>
        <w:t>50</w:t>
      </w:r>
      <w:r w:rsidRPr="00305D7A">
        <w:rPr>
          <w:color w:val="0C0C0C"/>
          <w:w w:val="105"/>
        </w:rPr>
        <w:t>,000,000.00 limit.</w:t>
      </w:r>
    </w:p>
    <w:p w14:paraId="2C4F1A58" w14:textId="5C1AA769" w:rsidR="007B50D3" w:rsidRPr="00305D7A" w:rsidRDefault="00AA4557">
      <w:pPr>
        <w:pStyle w:val="BodyText"/>
        <w:spacing w:before="2" w:line="230" w:lineRule="auto"/>
        <w:ind w:left="1579" w:right="152" w:hanging="4"/>
        <w:jc w:val="both"/>
      </w:pPr>
      <w:r w:rsidRPr="00305D7A">
        <w:rPr>
          <w:color w:val="0C0C0C"/>
          <w:w w:val="105"/>
        </w:rPr>
        <w:t>This policy shall provide protection to Custodian against legal liability incurred from an act, error or omission committed in its performance of professional services for trust operations.</w:t>
      </w:r>
    </w:p>
    <w:p w14:paraId="71B27C41" w14:textId="77777777" w:rsidR="007B50D3" w:rsidRPr="00305D7A" w:rsidRDefault="007B50D3">
      <w:pPr>
        <w:pStyle w:val="BodyText"/>
        <w:spacing w:before="2"/>
      </w:pPr>
    </w:p>
    <w:p w14:paraId="6755C518" w14:textId="2D9524B6" w:rsidR="007B50D3" w:rsidRPr="00305D7A" w:rsidRDefault="00AA4557">
      <w:pPr>
        <w:pStyle w:val="BodyText"/>
        <w:spacing w:before="1" w:line="228" w:lineRule="auto"/>
        <w:ind w:left="1580" w:right="139" w:hanging="1"/>
        <w:jc w:val="both"/>
      </w:pPr>
      <w:r w:rsidRPr="00305D7A">
        <w:rPr>
          <w:color w:val="0C0C0C"/>
          <w:w w:val="105"/>
        </w:rPr>
        <w:t xml:space="preserve">Custodian shall furnish Pool with certificates of insurance evidencing all </w:t>
      </w:r>
      <w:proofErr w:type="gramStart"/>
      <w:r w:rsidRPr="00305D7A">
        <w:rPr>
          <w:color w:val="0C0C0C"/>
          <w:w w:val="105"/>
        </w:rPr>
        <w:t>coverages</w:t>
      </w:r>
      <w:proofErr w:type="gramEnd"/>
      <w:r w:rsidRPr="00305D7A">
        <w:rPr>
          <w:color w:val="0C0C0C"/>
          <w:w w:val="105"/>
        </w:rPr>
        <w:t xml:space="preserve"> referenced above. </w:t>
      </w:r>
      <w:proofErr w:type="gramStart"/>
      <w:r w:rsidRPr="00305D7A">
        <w:rPr>
          <w:color w:val="0C0C0C"/>
          <w:w w:val="105"/>
        </w:rPr>
        <w:t>In the event that</w:t>
      </w:r>
      <w:proofErr w:type="gramEnd"/>
      <w:r w:rsidRPr="00305D7A">
        <w:rPr>
          <w:color w:val="0C0C0C"/>
          <w:w w:val="105"/>
        </w:rPr>
        <w:t xml:space="preserve"> such policies are cancelled, materially changed</w:t>
      </w:r>
      <w:r w:rsidR="00F8504C" w:rsidRPr="00305D7A">
        <w:rPr>
          <w:color w:val="0C0C0C"/>
          <w:w w:val="105"/>
        </w:rPr>
        <w:t>,</w:t>
      </w:r>
      <w:r w:rsidRPr="00305D7A">
        <w:rPr>
          <w:color w:val="0C0C0C"/>
          <w:w w:val="105"/>
        </w:rPr>
        <w:t xml:space="preserve"> or amended in any manner that results in noncompliance with the insurance requirements outlined herein, Custodian or its insurance carrier shall provide at least thirty (30) days’ prior written notice to the Pool. Upon receipt of any notice of any such cancellation, material change</w:t>
      </w:r>
      <w:r w:rsidR="00F8504C" w:rsidRPr="00305D7A">
        <w:rPr>
          <w:color w:val="0C0C0C"/>
          <w:w w:val="105"/>
        </w:rPr>
        <w:t>,</w:t>
      </w:r>
      <w:r w:rsidRPr="00305D7A">
        <w:rPr>
          <w:color w:val="0C0C0C"/>
          <w:w w:val="105"/>
        </w:rPr>
        <w:t xml:space="preserve"> or amendment that results in noncompliance with the insurance requirements outlined herein, Custodian shall, within thirty (30) days thereafter, either procure other equivalent insurance coverages to replace the coverage which is cancelled, materially changed, materially amended</w:t>
      </w:r>
      <w:r w:rsidR="00F8504C" w:rsidRPr="00305D7A">
        <w:rPr>
          <w:color w:val="0C0C0C"/>
          <w:w w:val="105"/>
        </w:rPr>
        <w:t>,</w:t>
      </w:r>
      <w:r w:rsidRPr="00305D7A">
        <w:rPr>
          <w:color w:val="0C0C0C"/>
          <w:w w:val="105"/>
        </w:rPr>
        <w:t xml:space="preserve"> or excluded, or provide other insurance coverage which is acceptable to the Pool. However, </w:t>
      </w:r>
      <w:proofErr w:type="gramStart"/>
      <w:r w:rsidRPr="00305D7A">
        <w:rPr>
          <w:color w:val="0C0C0C"/>
          <w:w w:val="105"/>
        </w:rPr>
        <w:t>in the event that</w:t>
      </w:r>
      <w:proofErr w:type="gramEnd"/>
      <w:r w:rsidRPr="00305D7A">
        <w:rPr>
          <w:color w:val="0C0C0C"/>
          <w:w w:val="105"/>
        </w:rPr>
        <w:t xml:space="preserve"> the failure of Custodian to procure other equivalent insurance coverages or other insurance coverages acceptable to the Pool leads to the termination of this Agreement, Custodian shall not be deemed to have breached this</w:t>
      </w:r>
      <w:r w:rsidRPr="00305D7A">
        <w:rPr>
          <w:color w:val="0C0C0C"/>
          <w:spacing w:val="13"/>
          <w:w w:val="105"/>
        </w:rPr>
        <w:t xml:space="preserve"> </w:t>
      </w:r>
      <w:r w:rsidRPr="00305D7A">
        <w:rPr>
          <w:color w:val="0C0C0C"/>
          <w:w w:val="105"/>
        </w:rPr>
        <w:t>Agreement.</w:t>
      </w:r>
    </w:p>
    <w:p w14:paraId="607710BE" w14:textId="77777777" w:rsidR="007B50D3" w:rsidRPr="00305D7A" w:rsidRDefault="007B50D3">
      <w:pPr>
        <w:pStyle w:val="BodyText"/>
        <w:spacing w:before="10"/>
      </w:pPr>
    </w:p>
    <w:p w14:paraId="52CA3FDC" w14:textId="6F180E62" w:rsidR="007B50D3" w:rsidRPr="00305D7A" w:rsidRDefault="00AA4557">
      <w:pPr>
        <w:pStyle w:val="BodyText"/>
        <w:spacing w:line="230" w:lineRule="auto"/>
        <w:ind w:left="1586" w:right="141" w:firstLine="14"/>
        <w:jc w:val="both"/>
      </w:pPr>
      <w:r w:rsidRPr="00305D7A">
        <w:rPr>
          <w:color w:val="0C0C0C"/>
          <w:w w:val="110"/>
        </w:rPr>
        <w:t>Notwithstanding</w:t>
      </w:r>
      <w:r w:rsidRPr="00305D7A">
        <w:rPr>
          <w:color w:val="0C0C0C"/>
          <w:spacing w:val="-38"/>
          <w:w w:val="110"/>
        </w:rPr>
        <w:t xml:space="preserve"> </w:t>
      </w:r>
      <w:r w:rsidRPr="00305D7A">
        <w:rPr>
          <w:color w:val="0C0C0C"/>
          <w:w w:val="110"/>
        </w:rPr>
        <w:t>any</w:t>
      </w:r>
      <w:r w:rsidRPr="00305D7A">
        <w:rPr>
          <w:color w:val="0C0C0C"/>
          <w:spacing w:val="-23"/>
          <w:w w:val="110"/>
        </w:rPr>
        <w:t xml:space="preserve"> </w:t>
      </w:r>
      <w:r w:rsidRPr="00305D7A">
        <w:rPr>
          <w:color w:val="0C0C0C"/>
          <w:w w:val="110"/>
        </w:rPr>
        <w:t>provision</w:t>
      </w:r>
      <w:r w:rsidRPr="00305D7A">
        <w:rPr>
          <w:color w:val="0C0C0C"/>
          <w:spacing w:val="-24"/>
          <w:w w:val="110"/>
        </w:rPr>
        <w:t xml:space="preserve"> </w:t>
      </w:r>
      <w:r w:rsidRPr="00305D7A">
        <w:rPr>
          <w:color w:val="0C0C0C"/>
          <w:w w:val="110"/>
        </w:rPr>
        <w:t>herein</w:t>
      </w:r>
      <w:r w:rsidRPr="00305D7A">
        <w:rPr>
          <w:color w:val="0C0C0C"/>
          <w:spacing w:val="-23"/>
          <w:w w:val="110"/>
        </w:rPr>
        <w:t xml:space="preserve"> </w:t>
      </w:r>
      <w:r w:rsidRPr="00305D7A">
        <w:rPr>
          <w:color w:val="0C0C0C"/>
          <w:w w:val="110"/>
        </w:rPr>
        <w:t>to</w:t>
      </w:r>
      <w:r w:rsidRPr="00305D7A">
        <w:rPr>
          <w:color w:val="0C0C0C"/>
          <w:spacing w:val="-28"/>
          <w:w w:val="110"/>
        </w:rPr>
        <w:t xml:space="preserve"> </w:t>
      </w:r>
      <w:r w:rsidRPr="00305D7A">
        <w:rPr>
          <w:color w:val="0C0C0C"/>
          <w:w w:val="110"/>
        </w:rPr>
        <w:t>the</w:t>
      </w:r>
      <w:r w:rsidRPr="00305D7A">
        <w:rPr>
          <w:color w:val="0C0C0C"/>
          <w:spacing w:val="-25"/>
          <w:w w:val="110"/>
        </w:rPr>
        <w:t xml:space="preserve"> </w:t>
      </w:r>
      <w:r w:rsidRPr="00305D7A">
        <w:rPr>
          <w:color w:val="0C0C0C"/>
          <w:w w:val="110"/>
        </w:rPr>
        <w:t>contrary,</w:t>
      </w:r>
      <w:r w:rsidRPr="00305D7A">
        <w:rPr>
          <w:color w:val="0C0C0C"/>
          <w:spacing w:val="-17"/>
          <w:w w:val="110"/>
        </w:rPr>
        <w:t xml:space="preserve"> </w:t>
      </w:r>
      <w:r w:rsidRPr="00305D7A">
        <w:rPr>
          <w:color w:val="0C0C0C"/>
          <w:w w:val="110"/>
        </w:rPr>
        <w:t>Custodian</w:t>
      </w:r>
      <w:r w:rsidRPr="00305D7A">
        <w:rPr>
          <w:color w:val="0C0C0C"/>
          <w:spacing w:val="-17"/>
          <w:w w:val="110"/>
        </w:rPr>
        <w:t xml:space="preserve"> </w:t>
      </w:r>
      <w:r w:rsidRPr="00305D7A">
        <w:rPr>
          <w:color w:val="0C0C0C"/>
          <w:w w:val="110"/>
        </w:rPr>
        <w:t>may</w:t>
      </w:r>
      <w:r w:rsidRPr="00305D7A">
        <w:rPr>
          <w:color w:val="0C0C0C"/>
          <w:spacing w:val="-29"/>
          <w:w w:val="110"/>
        </w:rPr>
        <w:t xml:space="preserve"> </w:t>
      </w:r>
      <w:r w:rsidRPr="00305D7A">
        <w:rPr>
          <w:color w:val="0C0C0C"/>
          <w:w w:val="110"/>
        </w:rPr>
        <w:t>assume</w:t>
      </w:r>
      <w:r w:rsidRPr="00305D7A">
        <w:rPr>
          <w:color w:val="0C0C0C"/>
          <w:spacing w:val="-26"/>
          <w:w w:val="110"/>
        </w:rPr>
        <w:t xml:space="preserve"> </w:t>
      </w:r>
      <w:r w:rsidRPr="00305D7A">
        <w:rPr>
          <w:color w:val="0C0C0C"/>
          <w:w w:val="110"/>
        </w:rPr>
        <w:t>in</w:t>
      </w:r>
      <w:r w:rsidRPr="00305D7A">
        <w:rPr>
          <w:color w:val="0C0C0C"/>
          <w:spacing w:val="-26"/>
          <w:w w:val="110"/>
        </w:rPr>
        <w:t xml:space="preserve"> </w:t>
      </w:r>
      <w:r w:rsidRPr="00305D7A">
        <w:rPr>
          <w:color w:val="0C0C0C"/>
          <w:w w:val="110"/>
        </w:rPr>
        <w:t>whole</w:t>
      </w:r>
      <w:r w:rsidRPr="00305D7A">
        <w:rPr>
          <w:color w:val="0C0C0C"/>
          <w:spacing w:val="-23"/>
          <w:w w:val="110"/>
        </w:rPr>
        <w:t xml:space="preserve"> </w:t>
      </w:r>
      <w:r w:rsidRPr="00305D7A">
        <w:rPr>
          <w:color w:val="0C0C0C"/>
          <w:w w:val="110"/>
        </w:rPr>
        <w:t>or</w:t>
      </w:r>
      <w:r w:rsidRPr="00305D7A">
        <w:rPr>
          <w:color w:val="0C0C0C"/>
          <w:spacing w:val="-23"/>
          <w:w w:val="110"/>
        </w:rPr>
        <w:t xml:space="preserve"> </w:t>
      </w:r>
      <w:r w:rsidRPr="00305D7A">
        <w:rPr>
          <w:color w:val="0C0C0C"/>
          <w:w w:val="110"/>
        </w:rPr>
        <w:t>in part through a program of self</w:t>
      </w:r>
      <w:r w:rsidRPr="00305D7A">
        <w:rPr>
          <w:color w:val="2A2A2A"/>
          <w:w w:val="110"/>
        </w:rPr>
        <w:t>-</w:t>
      </w:r>
      <w:r w:rsidRPr="00305D7A">
        <w:rPr>
          <w:color w:val="0C0C0C"/>
          <w:w w:val="110"/>
        </w:rPr>
        <w:t xml:space="preserve">insurance </w:t>
      </w:r>
      <w:proofErr w:type="gramStart"/>
      <w:r w:rsidRPr="00305D7A">
        <w:rPr>
          <w:color w:val="0C0C0C"/>
          <w:w w:val="110"/>
        </w:rPr>
        <w:t>any and all</w:t>
      </w:r>
      <w:proofErr w:type="gramEnd"/>
      <w:r w:rsidRPr="00305D7A">
        <w:rPr>
          <w:color w:val="0C0C0C"/>
          <w:w w:val="110"/>
        </w:rPr>
        <w:t xml:space="preserve"> risks otherwise required by this Agreement to be insured against if Custodian provides the Pool a minimum of </w:t>
      </w:r>
      <w:r w:rsidRPr="00305D7A">
        <w:rPr>
          <w:color w:val="0C0C0C"/>
          <w:w w:val="110"/>
          <w:u w:val="thick" w:color="0C0C0C"/>
        </w:rPr>
        <w:t>30</w:t>
      </w:r>
      <w:r w:rsidRPr="00305D7A">
        <w:rPr>
          <w:color w:val="0C0C0C"/>
          <w:w w:val="110"/>
        </w:rPr>
        <w:t xml:space="preserve"> days</w:t>
      </w:r>
      <w:r w:rsidR="00F8504C" w:rsidRPr="00305D7A">
        <w:rPr>
          <w:color w:val="0C0C0C"/>
          <w:w w:val="110"/>
        </w:rPr>
        <w:t>’</w:t>
      </w:r>
      <w:r w:rsidRPr="00305D7A">
        <w:rPr>
          <w:color w:val="0C0C0C"/>
          <w:w w:val="110"/>
        </w:rPr>
        <w:t xml:space="preserve"> notice</w:t>
      </w:r>
    </w:p>
    <w:p w14:paraId="3400B7E9" w14:textId="77777777" w:rsidR="007B50D3" w:rsidRPr="00305D7A" w:rsidRDefault="007B50D3">
      <w:pPr>
        <w:pStyle w:val="BodyText"/>
        <w:spacing w:before="5"/>
      </w:pPr>
    </w:p>
    <w:p w14:paraId="1A9C2915" w14:textId="57E7881A" w:rsidR="007B50D3" w:rsidRPr="00305D7A" w:rsidRDefault="00AA4557">
      <w:pPr>
        <w:pStyle w:val="ListParagraph"/>
        <w:numPr>
          <w:ilvl w:val="0"/>
          <w:numId w:val="3"/>
        </w:numPr>
        <w:tabs>
          <w:tab w:val="left" w:pos="1505"/>
        </w:tabs>
        <w:spacing w:line="230" w:lineRule="auto"/>
        <w:ind w:left="1499" w:right="133" w:hanging="716"/>
        <w:jc w:val="both"/>
        <w:rPr>
          <w:color w:val="0C0C0C"/>
        </w:rPr>
      </w:pPr>
      <w:r w:rsidRPr="00305D7A">
        <w:rPr>
          <w:color w:val="0C0C0C"/>
          <w:w w:val="105"/>
        </w:rPr>
        <w:t>Any notice required or permitted to be given under this Agreement shall be deemed properly given at the time it is personally delivered or mailed, properly addressed</w:t>
      </w:r>
      <w:r w:rsidR="00496726" w:rsidRPr="00305D7A">
        <w:rPr>
          <w:color w:val="0C0C0C"/>
          <w:w w:val="105"/>
        </w:rPr>
        <w:t>,</w:t>
      </w:r>
      <w:r w:rsidRPr="00305D7A">
        <w:rPr>
          <w:color w:val="0C0C0C"/>
          <w:w w:val="105"/>
        </w:rPr>
        <w:t xml:space="preserve"> and with adequate postage affixed thereto, to the address specified below or at such other address as may be specified in </w:t>
      </w:r>
      <w:r w:rsidRPr="00305D7A">
        <w:rPr>
          <w:color w:val="0C0C0C"/>
          <w:spacing w:val="1"/>
          <w:w w:val="105"/>
        </w:rPr>
        <w:t>writin</w:t>
      </w:r>
      <w:r w:rsidRPr="00305D7A">
        <w:rPr>
          <w:color w:val="0C0C0C"/>
          <w:spacing w:val="-5"/>
          <w:w w:val="105"/>
        </w:rPr>
        <w:t>g</w:t>
      </w:r>
      <w:r w:rsidRPr="00305D7A">
        <w:rPr>
          <w:color w:val="2A2A2A"/>
          <w:spacing w:val="-5"/>
          <w:w w:val="105"/>
        </w:rPr>
        <w:t>.</w:t>
      </w:r>
    </w:p>
    <w:p w14:paraId="73E0D062" w14:textId="77777777" w:rsidR="007B50D3" w:rsidRPr="00305D7A" w:rsidRDefault="007B50D3">
      <w:pPr>
        <w:pStyle w:val="BodyText"/>
        <w:spacing w:before="2"/>
      </w:pPr>
    </w:p>
    <w:p w14:paraId="12A743EE" w14:textId="77777777" w:rsidR="007B50D3" w:rsidRPr="00305D7A" w:rsidRDefault="00AA4557">
      <w:pPr>
        <w:pStyle w:val="BodyText"/>
        <w:spacing w:before="91" w:line="247" w:lineRule="exact"/>
        <w:ind w:left="3762"/>
      </w:pPr>
      <w:r w:rsidRPr="00305D7A">
        <w:rPr>
          <w:color w:val="0C0C0C"/>
          <w:u w:val="thick" w:color="0C0C0C"/>
        </w:rPr>
        <w:t>Pool:</w:t>
      </w:r>
    </w:p>
    <w:p w14:paraId="35E5AC8C" w14:textId="77777777" w:rsidR="007B50D3" w:rsidRPr="00305D7A" w:rsidRDefault="00AA4557">
      <w:pPr>
        <w:pStyle w:val="BodyText"/>
        <w:spacing w:before="2" w:line="230" w:lineRule="auto"/>
        <w:ind w:left="3754" w:right="3440" w:hanging="1"/>
      </w:pPr>
      <w:r w:rsidRPr="00305D7A">
        <w:rPr>
          <w:color w:val="0C0C0C"/>
          <w:w w:val="105"/>
        </w:rPr>
        <w:t>Texas Municipal League Intergovernmental Risk Pool Attn: Chief Financial Officer 1821 Rutherford Lane, First Floor Austin, Texas</w:t>
      </w:r>
      <w:r w:rsidRPr="00305D7A">
        <w:rPr>
          <w:color w:val="0C0C0C"/>
          <w:spacing w:val="40"/>
          <w:w w:val="105"/>
        </w:rPr>
        <w:t xml:space="preserve"> </w:t>
      </w:r>
      <w:r w:rsidRPr="00305D7A">
        <w:rPr>
          <w:color w:val="0C0C0C"/>
          <w:w w:val="105"/>
        </w:rPr>
        <w:t>78754</w:t>
      </w:r>
    </w:p>
    <w:p w14:paraId="47193B58" w14:textId="77777777" w:rsidR="007B50D3" w:rsidRPr="00305D7A" w:rsidRDefault="007B50D3">
      <w:pPr>
        <w:pStyle w:val="BodyText"/>
        <w:spacing w:before="11"/>
      </w:pPr>
    </w:p>
    <w:p w14:paraId="2E06798F" w14:textId="77777777" w:rsidR="007B50D3" w:rsidRPr="00305D7A" w:rsidRDefault="00AA4557">
      <w:pPr>
        <w:pStyle w:val="BodyText"/>
        <w:ind w:left="3762"/>
      </w:pPr>
      <w:r w:rsidRPr="00305D7A">
        <w:rPr>
          <w:color w:val="0C0C0C"/>
          <w:w w:val="105"/>
          <w:u w:val="thick" w:color="0C0C0C"/>
        </w:rPr>
        <w:t>Custodian:</w:t>
      </w:r>
    </w:p>
    <w:p w14:paraId="2409997D" w14:textId="560A9A27" w:rsidR="0079387A" w:rsidRPr="00305D7A" w:rsidRDefault="0079387A" w:rsidP="0079387A">
      <w:pPr>
        <w:pStyle w:val="BodyText"/>
        <w:spacing w:before="6"/>
        <w:ind w:left="3761" w:right="207" w:hanging="4"/>
        <w:rPr>
          <w:color w:val="0C0C0C"/>
          <w:w w:val="105"/>
        </w:rPr>
      </w:pPr>
    </w:p>
    <w:p w14:paraId="6FC8AF52" w14:textId="5562531A" w:rsidR="0079387A" w:rsidRPr="00305D7A" w:rsidRDefault="0079387A" w:rsidP="0079387A">
      <w:pPr>
        <w:pStyle w:val="BodyText"/>
        <w:spacing w:before="6"/>
        <w:ind w:left="3761" w:right="207" w:hanging="4"/>
        <w:rPr>
          <w:color w:val="0C0C0C"/>
          <w:w w:val="105"/>
        </w:rPr>
      </w:pPr>
      <w:r w:rsidRPr="00305D7A">
        <w:rPr>
          <w:color w:val="0C0C0C"/>
          <w:w w:val="105"/>
        </w:rPr>
        <w:t>_________________________</w:t>
      </w:r>
    </w:p>
    <w:p w14:paraId="381AFF50" w14:textId="4EBA160C" w:rsidR="0079387A" w:rsidRPr="00305D7A" w:rsidRDefault="0079387A" w:rsidP="0079387A">
      <w:pPr>
        <w:pStyle w:val="BodyText"/>
        <w:spacing w:before="6"/>
        <w:ind w:left="3761" w:right="207" w:hanging="4"/>
        <w:rPr>
          <w:color w:val="0C0C0C"/>
          <w:w w:val="105"/>
        </w:rPr>
      </w:pPr>
      <w:r w:rsidRPr="00305D7A">
        <w:rPr>
          <w:color w:val="0C0C0C"/>
          <w:w w:val="105"/>
        </w:rPr>
        <w:t>_________________________</w:t>
      </w:r>
    </w:p>
    <w:p w14:paraId="7ABD59B7" w14:textId="77777777" w:rsidR="0079387A" w:rsidRPr="00305D7A" w:rsidRDefault="0079387A" w:rsidP="0079387A">
      <w:pPr>
        <w:pStyle w:val="BodyText"/>
        <w:spacing w:before="6"/>
        <w:ind w:left="3761" w:right="207" w:hanging="4"/>
        <w:rPr>
          <w:color w:val="0C0C0C"/>
          <w:w w:val="105"/>
        </w:rPr>
      </w:pPr>
      <w:r w:rsidRPr="00305D7A">
        <w:rPr>
          <w:color w:val="0C0C0C"/>
          <w:w w:val="105"/>
        </w:rPr>
        <w:t>_________________________</w:t>
      </w:r>
    </w:p>
    <w:p w14:paraId="4290DF25" w14:textId="32337286" w:rsidR="0079387A" w:rsidRPr="00305D7A" w:rsidRDefault="0079387A" w:rsidP="0079387A">
      <w:pPr>
        <w:pStyle w:val="BodyText"/>
        <w:spacing w:before="6"/>
        <w:ind w:left="3761" w:right="207" w:hanging="4"/>
        <w:rPr>
          <w:color w:val="0C0C0C"/>
          <w:w w:val="105"/>
        </w:rPr>
      </w:pPr>
      <w:r w:rsidRPr="00305D7A">
        <w:rPr>
          <w:color w:val="0C0C0C"/>
          <w:w w:val="105"/>
        </w:rPr>
        <w:t>_________________________</w:t>
      </w:r>
    </w:p>
    <w:p w14:paraId="324771AC" w14:textId="190455F3" w:rsidR="007B50D3" w:rsidRPr="00305D7A" w:rsidRDefault="007B50D3">
      <w:pPr>
        <w:pStyle w:val="BodyText"/>
        <w:spacing w:before="6"/>
        <w:ind w:left="1688" w:right="2577"/>
        <w:jc w:val="center"/>
      </w:pPr>
    </w:p>
    <w:p w14:paraId="79E0A261" w14:textId="77777777" w:rsidR="007B50D3" w:rsidRPr="00305D7A" w:rsidRDefault="007B50D3">
      <w:pPr>
        <w:jc w:val="center"/>
        <w:sectPr w:rsidR="007B50D3" w:rsidRPr="00305D7A">
          <w:pgSz w:w="12240" w:h="15840"/>
          <w:pgMar w:top="0" w:right="920" w:bottom="720" w:left="960" w:header="0" w:footer="520" w:gutter="0"/>
          <w:cols w:space="720"/>
        </w:sectPr>
      </w:pPr>
    </w:p>
    <w:p w14:paraId="39C26DB5" w14:textId="20FE6363" w:rsidR="007B50D3" w:rsidRPr="00305D7A" w:rsidRDefault="005531CC">
      <w:pPr>
        <w:tabs>
          <w:tab w:val="left" w:pos="5438"/>
        </w:tabs>
        <w:spacing w:line="20" w:lineRule="exact"/>
        <w:ind w:left="-944"/>
      </w:pPr>
      <w:r w:rsidRPr="00305D7A">
        <w:rPr>
          <w:noProof/>
        </w:rPr>
        <w:lastRenderedPageBreak/>
        <mc:AlternateContent>
          <mc:Choice Requires="wpg">
            <w:drawing>
              <wp:inline distT="0" distB="0" distL="0" distR="0" wp14:anchorId="1EB3C224" wp14:editId="301B43A2">
                <wp:extent cx="647700" cy="3175"/>
                <wp:effectExtent l="10160" t="10160" r="8890" b="5715"/>
                <wp:docPr id="49"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 cy="3175"/>
                          <a:chOff x="0" y="0"/>
                          <a:chExt cx="1020" cy="5"/>
                        </a:xfrm>
                      </wpg:grpSpPr>
                      <wps:wsp>
                        <wps:cNvPr id="50" name="Line 45"/>
                        <wps:cNvCnPr>
                          <a:cxnSpLocks noChangeShapeType="1"/>
                        </wps:cNvCnPr>
                        <wps:spPr bwMode="auto">
                          <a:xfrm>
                            <a:off x="0" y="2"/>
                            <a:ext cx="1019" cy="0"/>
                          </a:xfrm>
                          <a:prstGeom prst="line">
                            <a:avLst/>
                          </a:prstGeom>
                          <a:noFill/>
                          <a:ln w="305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AC1E3FF" id="Group 44" o:spid="_x0000_s1026" style="width:51pt;height:.25pt;mso-position-horizontal-relative:char;mso-position-vertical-relative:line" coordsize="10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">
                <v:line id="Line 45" o:spid="_x0000_s1027" style="position:absolute;visibility:visible;mso-wrap-style:square" from="0,2" to="10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" strokeweight=".08478mm"/>
                <w10:anchorlock/>
              </v:group>
            </w:pict>
          </mc:Fallback>
        </mc:AlternateContent>
      </w:r>
      <w:r w:rsidR="00AA4557" w:rsidRPr="00305D7A">
        <w:tab/>
      </w:r>
      <w:r w:rsidRPr="00305D7A">
        <w:rPr>
          <w:noProof/>
        </w:rPr>
        <mc:AlternateContent>
          <mc:Choice Requires="wpg">
            <w:drawing>
              <wp:inline distT="0" distB="0" distL="0" distR="0" wp14:anchorId="30967844" wp14:editId="3797BCE2">
                <wp:extent cx="1624330" cy="6350"/>
                <wp:effectExtent l="5080" t="10160" r="8890" b="2540"/>
                <wp:docPr id="47"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4330" cy="6350"/>
                          <a:chOff x="0" y="0"/>
                          <a:chExt cx="2558" cy="10"/>
                        </a:xfrm>
                      </wpg:grpSpPr>
                      <wps:wsp>
                        <wps:cNvPr id="48" name="Line 43"/>
                        <wps:cNvCnPr>
                          <a:cxnSpLocks noChangeShapeType="1"/>
                        </wps:cNvCnPr>
                        <wps:spPr bwMode="auto">
                          <a:xfrm>
                            <a:off x="0" y="5"/>
                            <a:ext cx="2558"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643CCF6" id="Group 42" o:spid="_x0000_s1026" style="width:127.9pt;height:.5pt;mso-position-horizontal-relative:char;mso-position-vertical-relative:line" coordsize="25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">
                <v:line id="Line 43" o:spid="_x0000_s1027" style="position:absolute;visibility:visible;mso-wrap-style:square" from="0,5" to="25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" strokeweight=".16953mm"/>
                <w10:anchorlock/>
              </v:group>
            </w:pict>
          </mc:Fallback>
        </mc:AlternateContent>
      </w:r>
    </w:p>
    <w:p w14:paraId="72F78601" w14:textId="77777777" w:rsidR="007B50D3" w:rsidRPr="00305D7A" w:rsidRDefault="007B50D3">
      <w:pPr>
        <w:pStyle w:val="BodyText"/>
      </w:pPr>
    </w:p>
    <w:p w14:paraId="1CDCB89F" w14:textId="77777777" w:rsidR="007B50D3" w:rsidRPr="00305D7A" w:rsidRDefault="007B50D3">
      <w:pPr>
        <w:pStyle w:val="BodyText"/>
      </w:pPr>
    </w:p>
    <w:p w14:paraId="5AA360BC" w14:textId="77777777" w:rsidR="007B50D3" w:rsidRPr="00305D7A" w:rsidRDefault="007B50D3">
      <w:pPr>
        <w:pStyle w:val="BodyText"/>
      </w:pPr>
    </w:p>
    <w:p w14:paraId="48C2F63F" w14:textId="77777777" w:rsidR="007B50D3" w:rsidRPr="00305D7A" w:rsidRDefault="007B50D3">
      <w:pPr>
        <w:pStyle w:val="BodyText"/>
      </w:pPr>
    </w:p>
    <w:p w14:paraId="7A6DA294" w14:textId="77777777" w:rsidR="007B50D3" w:rsidRPr="00305D7A" w:rsidRDefault="007B50D3">
      <w:pPr>
        <w:pStyle w:val="BodyText"/>
      </w:pPr>
    </w:p>
    <w:p w14:paraId="5B0303D8" w14:textId="77777777" w:rsidR="007B50D3" w:rsidRPr="00305D7A" w:rsidRDefault="007B50D3">
      <w:pPr>
        <w:pStyle w:val="BodyText"/>
      </w:pPr>
    </w:p>
    <w:p w14:paraId="1DB76DE2" w14:textId="77777777" w:rsidR="007B50D3" w:rsidRPr="00305D7A" w:rsidRDefault="007B50D3">
      <w:pPr>
        <w:pStyle w:val="BodyText"/>
        <w:spacing w:before="6"/>
      </w:pPr>
    </w:p>
    <w:p w14:paraId="20FF269C" w14:textId="37ED4BFD" w:rsidR="007B50D3" w:rsidRPr="00305D7A" w:rsidRDefault="00AA4557">
      <w:pPr>
        <w:pStyle w:val="ListParagraph"/>
        <w:numPr>
          <w:ilvl w:val="0"/>
          <w:numId w:val="3"/>
        </w:numPr>
        <w:tabs>
          <w:tab w:val="left" w:pos="1471"/>
        </w:tabs>
        <w:spacing w:line="228" w:lineRule="auto"/>
        <w:ind w:left="1479" w:right="195" w:hanging="734"/>
        <w:jc w:val="both"/>
        <w:rPr>
          <w:color w:val="0C0C0C"/>
        </w:rPr>
      </w:pPr>
      <w:r w:rsidRPr="00305D7A">
        <w:rPr>
          <w:color w:val="0C0C0C"/>
          <w:w w:val="105"/>
        </w:rPr>
        <w:t>The provisions of the law of Texas shall govern the validity, interpretation</w:t>
      </w:r>
      <w:r w:rsidR="00496726" w:rsidRPr="00305D7A">
        <w:rPr>
          <w:color w:val="0C0C0C"/>
          <w:w w:val="105"/>
        </w:rPr>
        <w:t>,</w:t>
      </w:r>
      <w:r w:rsidRPr="00305D7A">
        <w:rPr>
          <w:color w:val="0C0C0C"/>
          <w:w w:val="105"/>
        </w:rPr>
        <w:t xml:space="preserve"> and enforcement of this Agreement. The invalidity of any part of this Agreement shall not affect the remaining parts</w:t>
      </w:r>
      <w:r w:rsidRPr="00305D7A">
        <w:rPr>
          <w:color w:val="0C0C0C"/>
          <w:spacing w:val="-3"/>
          <w:w w:val="105"/>
        </w:rPr>
        <w:t xml:space="preserve"> </w:t>
      </w:r>
      <w:r w:rsidRPr="00305D7A">
        <w:rPr>
          <w:color w:val="0C0C0C"/>
          <w:w w:val="105"/>
        </w:rPr>
        <w:t>hereof.</w:t>
      </w:r>
    </w:p>
    <w:p w14:paraId="7778E84A" w14:textId="77777777" w:rsidR="007B50D3" w:rsidRPr="00305D7A" w:rsidRDefault="007B50D3">
      <w:pPr>
        <w:pStyle w:val="BodyText"/>
        <w:spacing w:before="8"/>
      </w:pPr>
    </w:p>
    <w:p w14:paraId="747452DE" w14:textId="0740E27F" w:rsidR="007B50D3" w:rsidRPr="00305D7A" w:rsidRDefault="00AA4557">
      <w:pPr>
        <w:pStyle w:val="ListParagraph"/>
        <w:numPr>
          <w:ilvl w:val="0"/>
          <w:numId w:val="3"/>
        </w:numPr>
        <w:tabs>
          <w:tab w:val="left" w:pos="1487"/>
        </w:tabs>
        <w:spacing w:line="230" w:lineRule="auto"/>
        <w:ind w:left="1484" w:right="178" w:hanging="739"/>
        <w:jc w:val="both"/>
        <w:rPr>
          <w:color w:val="0C0C0C"/>
        </w:rPr>
      </w:pPr>
      <w:proofErr w:type="gramStart"/>
      <w:r w:rsidRPr="00305D7A">
        <w:rPr>
          <w:color w:val="0C0C0C"/>
        </w:rPr>
        <w:t>In regards to</w:t>
      </w:r>
      <w:proofErr w:type="gramEnd"/>
      <w:r w:rsidRPr="00305D7A">
        <w:rPr>
          <w:color w:val="0C0C0C"/>
        </w:rPr>
        <w:t xml:space="preserve"> the </w:t>
      </w:r>
      <w:proofErr w:type="gramStart"/>
      <w:r w:rsidRPr="00305D7A">
        <w:rPr>
          <w:color w:val="0C0C0C"/>
        </w:rPr>
        <w:t>persons</w:t>
      </w:r>
      <w:proofErr w:type="gramEnd"/>
      <w:r w:rsidRPr="00305D7A">
        <w:rPr>
          <w:color w:val="0C0C0C"/>
        </w:rPr>
        <w:t xml:space="preserve"> who shall be authorized to direct Custodian with </w:t>
      </w:r>
      <w:r w:rsidR="00652927" w:rsidRPr="00305D7A">
        <w:rPr>
          <w:color w:val="0C0C0C"/>
        </w:rPr>
        <w:t>respect to the</w:t>
      </w:r>
      <w:r w:rsidRPr="00305D7A">
        <w:rPr>
          <w:color w:val="0C0C0C"/>
        </w:rPr>
        <w:t xml:space="preserve"> actions herein identified, Custodian may conclusively rely on the direction </w:t>
      </w:r>
      <w:proofErr w:type="gramStart"/>
      <w:r w:rsidRPr="00305D7A">
        <w:rPr>
          <w:color w:val="0C0C0C"/>
        </w:rPr>
        <w:t>of  the</w:t>
      </w:r>
      <w:proofErr w:type="gramEnd"/>
      <w:r w:rsidRPr="00305D7A">
        <w:rPr>
          <w:color w:val="0C0C0C"/>
        </w:rPr>
        <w:t xml:space="preserve">  Pool's Executive Director as having authority to take </w:t>
      </w:r>
      <w:proofErr w:type="gramStart"/>
      <w:r w:rsidRPr="00305D7A">
        <w:rPr>
          <w:color w:val="0C0C0C"/>
        </w:rPr>
        <w:t>such  action</w:t>
      </w:r>
      <w:proofErr w:type="gramEnd"/>
      <w:r w:rsidR="008C6E14" w:rsidRPr="00305D7A">
        <w:rPr>
          <w:color w:val="0C0C0C"/>
        </w:rPr>
        <w:t>,</w:t>
      </w:r>
      <w:r w:rsidRPr="00305D7A">
        <w:rPr>
          <w:color w:val="0C0C0C"/>
        </w:rPr>
        <w:t xml:space="preserve"> </w:t>
      </w:r>
      <w:proofErr w:type="gramStart"/>
      <w:r w:rsidRPr="00305D7A">
        <w:rPr>
          <w:color w:val="0C0C0C"/>
        </w:rPr>
        <w:t>and  on</w:t>
      </w:r>
      <w:proofErr w:type="gramEnd"/>
      <w:r w:rsidRPr="00305D7A">
        <w:rPr>
          <w:color w:val="0C0C0C"/>
        </w:rPr>
        <w:t xml:space="preserve">  </w:t>
      </w:r>
      <w:proofErr w:type="gramStart"/>
      <w:r w:rsidRPr="00305D7A">
        <w:rPr>
          <w:color w:val="0C0C0C"/>
        </w:rPr>
        <w:t>the  person</w:t>
      </w:r>
      <w:proofErr w:type="gramEnd"/>
      <w:r w:rsidRPr="00305D7A">
        <w:rPr>
          <w:color w:val="0C0C0C"/>
        </w:rPr>
        <w:t xml:space="preserve">(s) duly authorized by each Investment Manager in accordance with Section 16. By written notice to Custodian by the Pool's Executive Director and the Pool’s Chief Financial </w:t>
      </w:r>
      <w:r w:rsidR="00652927" w:rsidRPr="00305D7A">
        <w:rPr>
          <w:color w:val="0C0C0C"/>
        </w:rPr>
        <w:t>Officer, other</w:t>
      </w:r>
      <w:r w:rsidRPr="00305D7A">
        <w:rPr>
          <w:color w:val="0C0C0C"/>
        </w:rPr>
        <w:t xml:space="preserve"> </w:t>
      </w:r>
      <w:proofErr w:type="gramStart"/>
      <w:r w:rsidRPr="00305D7A">
        <w:rPr>
          <w:color w:val="0C0C0C"/>
        </w:rPr>
        <w:t>persons</w:t>
      </w:r>
      <w:proofErr w:type="gramEnd"/>
      <w:r w:rsidRPr="00305D7A">
        <w:rPr>
          <w:color w:val="0C0C0C"/>
        </w:rPr>
        <w:t xml:space="preserve"> may be identified as authorized to direct </w:t>
      </w:r>
      <w:r w:rsidR="00652927" w:rsidRPr="00305D7A">
        <w:rPr>
          <w:color w:val="0C0C0C"/>
        </w:rPr>
        <w:t xml:space="preserve">Custodian </w:t>
      </w:r>
      <w:proofErr w:type="gramStart"/>
      <w:r w:rsidR="00652927" w:rsidRPr="00305D7A">
        <w:rPr>
          <w:color w:val="0C0C0C"/>
        </w:rPr>
        <w:t>with</w:t>
      </w:r>
      <w:r w:rsidRPr="00305D7A">
        <w:rPr>
          <w:color w:val="0C0C0C"/>
        </w:rPr>
        <w:t xml:space="preserve">  respect</w:t>
      </w:r>
      <w:proofErr w:type="gramEnd"/>
      <w:r w:rsidRPr="00305D7A">
        <w:rPr>
          <w:color w:val="0C0C0C"/>
        </w:rPr>
        <w:t xml:space="preserve"> </w:t>
      </w:r>
      <w:proofErr w:type="gramStart"/>
      <w:r w:rsidRPr="00305D7A">
        <w:rPr>
          <w:color w:val="0C0C0C"/>
        </w:rPr>
        <w:t>to  the</w:t>
      </w:r>
      <w:proofErr w:type="gramEnd"/>
      <w:r w:rsidRPr="00305D7A">
        <w:rPr>
          <w:color w:val="0C0C0C"/>
        </w:rPr>
        <w:t xml:space="preserve">  actions identified</w:t>
      </w:r>
      <w:r w:rsidRPr="00305D7A">
        <w:rPr>
          <w:color w:val="0C0C0C"/>
          <w:spacing w:val="18"/>
        </w:rPr>
        <w:t xml:space="preserve"> </w:t>
      </w:r>
      <w:r w:rsidRPr="00305D7A">
        <w:rPr>
          <w:color w:val="0C0C0C"/>
        </w:rPr>
        <w:t>herein.</w:t>
      </w:r>
    </w:p>
    <w:p w14:paraId="2D9C15BF" w14:textId="77777777" w:rsidR="007B50D3" w:rsidRPr="00305D7A" w:rsidRDefault="007B50D3">
      <w:pPr>
        <w:pStyle w:val="BodyText"/>
        <w:spacing w:before="8"/>
      </w:pPr>
    </w:p>
    <w:p w14:paraId="57FB070B" w14:textId="1D304C1D" w:rsidR="007B50D3" w:rsidRPr="00305D7A" w:rsidRDefault="00AA4557">
      <w:pPr>
        <w:pStyle w:val="ListParagraph"/>
        <w:numPr>
          <w:ilvl w:val="0"/>
          <w:numId w:val="3"/>
        </w:numPr>
        <w:tabs>
          <w:tab w:val="left" w:pos="1486"/>
        </w:tabs>
        <w:spacing w:before="1" w:line="228" w:lineRule="auto"/>
        <w:ind w:left="1488" w:right="157" w:hanging="734"/>
        <w:jc w:val="both"/>
        <w:rPr>
          <w:color w:val="0C0C0C"/>
        </w:rPr>
      </w:pPr>
      <w:r w:rsidRPr="00305D7A">
        <w:rPr>
          <w:color w:val="0C0C0C"/>
          <w:w w:val="105"/>
        </w:rPr>
        <w:t>The term "Proper Instructions" shall mean instructions received by the Custodian from the Pool, the Investment Managers, or any person duly authorized by either of them. Such instructions may be in writing signed by the authorized person or may be in a tested communication or in a communication utilizing access codes effected between electro</w:t>
      </w:r>
      <w:r w:rsidRPr="00305D7A">
        <w:rPr>
          <w:color w:val="2F2F2F"/>
          <w:w w:val="105"/>
        </w:rPr>
        <w:t>-</w:t>
      </w:r>
      <w:r w:rsidRPr="00305D7A">
        <w:rPr>
          <w:color w:val="0C0C0C"/>
          <w:w w:val="105"/>
        </w:rPr>
        <w:t xml:space="preserve">mechanical or electronic devices or may be by such other means as may be agreed to from time to time by the Custodian and the party giving such instructions (including, without limitation, oral instructions). The Pool shall cause its duly authorized officer, or the duly authorized officer of any Investment Manager, to certify to the Custodian in writing the names and specimen signatures of </w:t>
      </w:r>
      <w:proofErr w:type="gramStart"/>
      <w:r w:rsidRPr="00305D7A">
        <w:rPr>
          <w:color w:val="0C0C0C"/>
          <w:w w:val="105"/>
        </w:rPr>
        <w:t>persons</w:t>
      </w:r>
      <w:proofErr w:type="gramEnd"/>
      <w:r w:rsidRPr="00305D7A">
        <w:rPr>
          <w:color w:val="0C0C0C"/>
          <w:w w:val="105"/>
        </w:rPr>
        <w:t xml:space="preserve"> authorized to give Proper Instructions. The Custodian shall be entitled to rely upon the identity and authority of such </w:t>
      </w:r>
      <w:proofErr w:type="gramStart"/>
      <w:r w:rsidRPr="00305D7A">
        <w:rPr>
          <w:color w:val="0C0C0C"/>
          <w:w w:val="105"/>
        </w:rPr>
        <w:t>persons</w:t>
      </w:r>
      <w:proofErr w:type="gramEnd"/>
      <w:r w:rsidRPr="00305D7A">
        <w:rPr>
          <w:color w:val="0C0C0C"/>
          <w:w w:val="105"/>
        </w:rPr>
        <w:t xml:space="preserve"> until it receives and acknowledges notice from the Pool or the Investment Managers to the contrary</w:t>
      </w:r>
      <w:r w:rsidRPr="00305D7A">
        <w:rPr>
          <w:color w:val="0C0C0C"/>
          <w:spacing w:val="3"/>
          <w:w w:val="105"/>
        </w:rPr>
        <w:t>.</w:t>
      </w:r>
    </w:p>
    <w:p w14:paraId="544A15D9" w14:textId="77777777" w:rsidR="007B50D3" w:rsidRPr="00305D7A" w:rsidRDefault="007B50D3">
      <w:pPr>
        <w:pStyle w:val="BodyText"/>
        <w:spacing w:before="9"/>
      </w:pPr>
    </w:p>
    <w:p w14:paraId="39351267" w14:textId="77777777" w:rsidR="007B50D3" w:rsidRPr="00305D7A" w:rsidRDefault="00AA4557">
      <w:pPr>
        <w:pStyle w:val="BodyText"/>
        <w:ind w:left="1594"/>
      </w:pPr>
      <w:r w:rsidRPr="00305D7A">
        <w:rPr>
          <w:color w:val="0C0C0C"/>
          <w:w w:val="105"/>
        </w:rPr>
        <w:t>Pool agrees that:</w:t>
      </w:r>
    </w:p>
    <w:p w14:paraId="440FDAD3" w14:textId="77777777" w:rsidR="007B50D3" w:rsidRPr="00305D7A" w:rsidRDefault="007B50D3">
      <w:pPr>
        <w:pStyle w:val="BodyText"/>
        <w:spacing w:before="1"/>
      </w:pPr>
    </w:p>
    <w:p w14:paraId="2F4AAF96" w14:textId="6E52D5B4" w:rsidR="007B50D3" w:rsidRPr="00305D7A" w:rsidRDefault="008C6E14" w:rsidP="00316D83">
      <w:pPr>
        <w:pStyle w:val="ListParagraph"/>
        <w:numPr>
          <w:ilvl w:val="1"/>
          <w:numId w:val="3"/>
        </w:numPr>
        <w:tabs>
          <w:tab w:val="left" w:pos="1781"/>
        </w:tabs>
        <w:spacing w:line="247" w:lineRule="auto"/>
        <w:ind w:left="1800" w:right="283" w:hanging="180"/>
        <w:jc w:val="both"/>
        <w:rPr>
          <w:color w:val="0C0C0C"/>
        </w:rPr>
      </w:pPr>
      <w:r w:rsidRPr="00305D7A">
        <w:rPr>
          <w:color w:val="0C0C0C"/>
          <w:w w:val="105"/>
        </w:rPr>
        <w:t xml:space="preserve"> </w:t>
      </w:r>
      <w:r w:rsidR="00AA4557" w:rsidRPr="00305D7A">
        <w:rPr>
          <w:color w:val="0C0C0C"/>
          <w:w w:val="105"/>
        </w:rPr>
        <w:t>Each Investment Manager is authorized to act on Pool's behalf with respect to the Separate Account managed by such Investment Manager, including the authority to receive and give Proper Instructions</w:t>
      </w:r>
      <w:r w:rsidRPr="00305D7A">
        <w:rPr>
          <w:color w:val="0C0C0C"/>
          <w:w w:val="105"/>
        </w:rPr>
        <w:t>;</w:t>
      </w:r>
    </w:p>
    <w:p w14:paraId="5F3EECA6" w14:textId="77777777" w:rsidR="007B50D3" w:rsidRPr="00305D7A" w:rsidRDefault="007B50D3">
      <w:pPr>
        <w:pStyle w:val="BodyText"/>
        <w:spacing w:before="4"/>
      </w:pPr>
    </w:p>
    <w:p w14:paraId="0C09905F" w14:textId="7ADD5079" w:rsidR="007B50D3" w:rsidRPr="00305D7A" w:rsidRDefault="00AA4557" w:rsidP="008C6E14">
      <w:pPr>
        <w:pStyle w:val="ListParagraph"/>
        <w:numPr>
          <w:ilvl w:val="1"/>
          <w:numId w:val="3"/>
        </w:numPr>
        <w:tabs>
          <w:tab w:val="left" w:pos="1801"/>
        </w:tabs>
        <w:spacing w:line="247" w:lineRule="auto"/>
        <w:ind w:left="1800" w:right="177" w:hanging="210"/>
        <w:jc w:val="both"/>
        <w:rPr>
          <w:color w:val="0C0C0C"/>
        </w:rPr>
      </w:pPr>
      <w:r w:rsidRPr="00305D7A">
        <w:rPr>
          <w:color w:val="0C0C0C"/>
          <w:w w:val="105"/>
        </w:rPr>
        <w:t xml:space="preserve">Custodian will </w:t>
      </w:r>
      <w:proofErr w:type="gramStart"/>
      <w:r w:rsidRPr="00305D7A">
        <w:rPr>
          <w:color w:val="0C0C0C"/>
          <w:w w:val="105"/>
        </w:rPr>
        <w:t>attend to</w:t>
      </w:r>
      <w:proofErr w:type="gramEnd"/>
      <w:r w:rsidRPr="00305D7A">
        <w:rPr>
          <w:color w:val="0C0C0C"/>
          <w:w w:val="105"/>
        </w:rPr>
        <w:t xml:space="preserve"> the settlement of securities transactions. To the extent Custodian settles securities transactions on a contractual settlement date b</w:t>
      </w:r>
      <w:r w:rsidRPr="00305D7A">
        <w:rPr>
          <w:color w:val="2F2F2F"/>
          <w:w w:val="105"/>
        </w:rPr>
        <w:t>a</w:t>
      </w:r>
      <w:r w:rsidRPr="00305D7A">
        <w:rPr>
          <w:color w:val="0C0C0C"/>
          <w:w w:val="105"/>
        </w:rPr>
        <w:t>si</w:t>
      </w:r>
      <w:r w:rsidRPr="00305D7A">
        <w:rPr>
          <w:color w:val="2F2F2F"/>
          <w:w w:val="105"/>
        </w:rPr>
        <w:t xml:space="preserve">s </w:t>
      </w:r>
      <w:r w:rsidRPr="00305D7A">
        <w:rPr>
          <w:color w:val="0C0C0C"/>
          <w:w w:val="105"/>
        </w:rPr>
        <w:t>and the securities and/or cash are not subsequently received by Custodian, Custodian may reverse the contractual settlement date entries relating to such</w:t>
      </w:r>
      <w:r w:rsidRPr="00305D7A">
        <w:rPr>
          <w:color w:val="0C0C0C"/>
          <w:spacing w:val="20"/>
          <w:w w:val="105"/>
        </w:rPr>
        <w:t xml:space="preserve"> </w:t>
      </w:r>
      <w:r w:rsidRPr="00305D7A">
        <w:rPr>
          <w:color w:val="0C0C0C"/>
          <w:w w:val="105"/>
        </w:rPr>
        <w:t>settlement</w:t>
      </w:r>
      <w:r w:rsidR="008C6E14" w:rsidRPr="00305D7A">
        <w:rPr>
          <w:color w:val="0C0C0C"/>
          <w:w w:val="105"/>
        </w:rPr>
        <w:t>;</w:t>
      </w:r>
    </w:p>
    <w:p w14:paraId="0C98D375" w14:textId="77777777" w:rsidR="008C6E14" w:rsidRPr="00305D7A" w:rsidRDefault="008C6E14" w:rsidP="008C6E14">
      <w:pPr>
        <w:tabs>
          <w:tab w:val="left" w:pos="1801"/>
        </w:tabs>
        <w:spacing w:line="247" w:lineRule="auto"/>
        <w:ind w:right="177"/>
        <w:rPr>
          <w:color w:val="0C0C0C"/>
        </w:rPr>
      </w:pPr>
    </w:p>
    <w:p w14:paraId="65F44DD9" w14:textId="3AB1F30F" w:rsidR="007B50D3" w:rsidRPr="00305D7A" w:rsidRDefault="008C6E14" w:rsidP="00316D83">
      <w:pPr>
        <w:pStyle w:val="ListParagraph"/>
        <w:numPr>
          <w:ilvl w:val="1"/>
          <w:numId w:val="3"/>
        </w:numPr>
        <w:tabs>
          <w:tab w:val="left" w:pos="1864"/>
        </w:tabs>
        <w:spacing w:before="10"/>
        <w:ind w:left="1890" w:right="485" w:hanging="295"/>
        <w:jc w:val="both"/>
        <w:rPr>
          <w:color w:val="0C0C0C"/>
        </w:rPr>
      </w:pPr>
      <w:r w:rsidRPr="00305D7A">
        <w:rPr>
          <w:color w:val="0C0C0C"/>
          <w:w w:val="105"/>
        </w:rPr>
        <w:t xml:space="preserve"> </w:t>
      </w:r>
      <w:r w:rsidR="00AA4557" w:rsidRPr="00305D7A">
        <w:rPr>
          <w:color w:val="0C0C0C"/>
          <w:w w:val="105"/>
        </w:rPr>
        <w:t>Custodian</w:t>
      </w:r>
      <w:r w:rsidR="00AA4557" w:rsidRPr="00305D7A">
        <w:rPr>
          <w:color w:val="0C0C0C"/>
          <w:spacing w:val="1"/>
          <w:w w:val="105"/>
        </w:rPr>
        <w:t xml:space="preserve"> </w:t>
      </w:r>
      <w:r w:rsidR="00AA4557" w:rsidRPr="00305D7A">
        <w:rPr>
          <w:color w:val="0C0C0C"/>
          <w:w w:val="105"/>
        </w:rPr>
        <w:t>is</w:t>
      </w:r>
      <w:r w:rsidR="00AA4557" w:rsidRPr="00305D7A">
        <w:rPr>
          <w:color w:val="0C0C0C"/>
          <w:spacing w:val="-14"/>
          <w:w w:val="105"/>
        </w:rPr>
        <w:t xml:space="preserve"> </w:t>
      </w:r>
      <w:r w:rsidR="00AA4557" w:rsidRPr="00305D7A">
        <w:rPr>
          <w:color w:val="0C0C0C"/>
          <w:w w:val="105"/>
        </w:rPr>
        <w:t>in</w:t>
      </w:r>
      <w:r w:rsidR="00AA4557" w:rsidRPr="00305D7A">
        <w:rPr>
          <w:color w:val="0C0C0C"/>
          <w:spacing w:val="1"/>
          <w:w w:val="105"/>
        </w:rPr>
        <w:t xml:space="preserve"> </w:t>
      </w:r>
      <w:r w:rsidR="00AA4557" w:rsidRPr="00305D7A">
        <w:rPr>
          <w:color w:val="0C0C0C"/>
          <w:w w:val="105"/>
        </w:rPr>
        <w:t>no</w:t>
      </w:r>
      <w:r w:rsidR="00AA4557" w:rsidRPr="00305D7A">
        <w:rPr>
          <w:color w:val="0C0C0C"/>
          <w:spacing w:val="-7"/>
          <w:w w:val="105"/>
        </w:rPr>
        <w:t xml:space="preserve"> </w:t>
      </w:r>
      <w:r w:rsidR="00AA4557" w:rsidRPr="00305D7A">
        <w:rPr>
          <w:color w:val="0C0C0C"/>
          <w:w w:val="105"/>
        </w:rPr>
        <w:t>way</w:t>
      </w:r>
      <w:r w:rsidR="00AA4557" w:rsidRPr="00305D7A">
        <w:rPr>
          <w:color w:val="0C0C0C"/>
          <w:spacing w:val="-10"/>
          <w:w w:val="105"/>
        </w:rPr>
        <w:t xml:space="preserve"> </w:t>
      </w:r>
      <w:r w:rsidR="00AA4557" w:rsidRPr="00305D7A">
        <w:rPr>
          <w:color w:val="0C0C0C"/>
          <w:w w:val="105"/>
        </w:rPr>
        <w:t>responsible</w:t>
      </w:r>
      <w:r w:rsidR="00AA4557" w:rsidRPr="00305D7A">
        <w:rPr>
          <w:color w:val="0C0C0C"/>
          <w:spacing w:val="-2"/>
          <w:w w:val="105"/>
        </w:rPr>
        <w:t xml:space="preserve"> </w:t>
      </w:r>
      <w:r w:rsidR="00AA4557" w:rsidRPr="00305D7A">
        <w:rPr>
          <w:color w:val="0C0C0C"/>
          <w:w w:val="105"/>
        </w:rPr>
        <w:t>for</w:t>
      </w:r>
      <w:r w:rsidR="00AA4557" w:rsidRPr="00305D7A">
        <w:rPr>
          <w:color w:val="0C0C0C"/>
          <w:spacing w:val="-10"/>
          <w:w w:val="105"/>
        </w:rPr>
        <w:t xml:space="preserve"> </w:t>
      </w:r>
      <w:r w:rsidR="00AA4557" w:rsidRPr="00305D7A">
        <w:rPr>
          <w:color w:val="0C0C0C"/>
          <w:w w:val="105"/>
        </w:rPr>
        <w:t>any</w:t>
      </w:r>
      <w:r w:rsidR="00AA4557" w:rsidRPr="00305D7A">
        <w:rPr>
          <w:color w:val="0C0C0C"/>
          <w:spacing w:val="-18"/>
          <w:w w:val="105"/>
        </w:rPr>
        <w:t xml:space="preserve"> </w:t>
      </w:r>
      <w:r w:rsidR="00AA4557" w:rsidRPr="00305D7A">
        <w:rPr>
          <w:color w:val="0C0C0C"/>
          <w:w w:val="105"/>
        </w:rPr>
        <w:t>loss</w:t>
      </w:r>
      <w:r w:rsidR="00AA4557" w:rsidRPr="00305D7A">
        <w:rPr>
          <w:color w:val="0C0C0C"/>
          <w:spacing w:val="-11"/>
          <w:w w:val="105"/>
        </w:rPr>
        <w:t xml:space="preserve"> </w:t>
      </w:r>
      <w:r w:rsidR="00AA4557" w:rsidRPr="00305D7A">
        <w:rPr>
          <w:color w:val="0C0C0C"/>
          <w:w w:val="105"/>
        </w:rPr>
        <w:t>to</w:t>
      </w:r>
      <w:r w:rsidR="00AA4557" w:rsidRPr="00305D7A">
        <w:rPr>
          <w:color w:val="0C0C0C"/>
          <w:spacing w:val="2"/>
          <w:w w:val="105"/>
        </w:rPr>
        <w:t xml:space="preserve"> </w:t>
      </w:r>
      <w:r w:rsidR="00AA4557" w:rsidRPr="00305D7A">
        <w:rPr>
          <w:color w:val="0C0C0C"/>
          <w:w w:val="105"/>
        </w:rPr>
        <w:t>Pool</w:t>
      </w:r>
      <w:r w:rsidR="00AA4557" w:rsidRPr="00305D7A">
        <w:rPr>
          <w:color w:val="0C0C0C"/>
          <w:spacing w:val="-8"/>
          <w:w w:val="105"/>
        </w:rPr>
        <w:t xml:space="preserve"> </w:t>
      </w:r>
      <w:r w:rsidR="00AA4557" w:rsidRPr="00305D7A">
        <w:rPr>
          <w:color w:val="0C0C0C"/>
          <w:w w:val="105"/>
        </w:rPr>
        <w:t>occasioned</w:t>
      </w:r>
      <w:r w:rsidR="00AA4557" w:rsidRPr="00305D7A">
        <w:rPr>
          <w:color w:val="0C0C0C"/>
          <w:spacing w:val="17"/>
          <w:w w:val="105"/>
        </w:rPr>
        <w:t xml:space="preserve"> </w:t>
      </w:r>
      <w:r w:rsidR="00AA4557" w:rsidRPr="00305D7A">
        <w:rPr>
          <w:color w:val="0C0C0C"/>
          <w:w w:val="105"/>
        </w:rPr>
        <w:t>by</w:t>
      </w:r>
      <w:r w:rsidR="00AA4557" w:rsidRPr="00305D7A">
        <w:rPr>
          <w:color w:val="0C0C0C"/>
          <w:spacing w:val="-14"/>
          <w:w w:val="105"/>
        </w:rPr>
        <w:t xml:space="preserve"> </w:t>
      </w:r>
      <w:r w:rsidR="00AA4557" w:rsidRPr="00305D7A">
        <w:rPr>
          <w:color w:val="0C0C0C"/>
          <w:w w:val="105"/>
        </w:rPr>
        <w:t>the</w:t>
      </w:r>
      <w:r w:rsidR="00AA4557" w:rsidRPr="00305D7A">
        <w:rPr>
          <w:color w:val="0C0C0C"/>
          <w:spacing w:val="5"/>
          <w:w w:val="105"/>
        </w:rPr>
        <w:t xml:space="preserve"> </w:t>
      </w:r>
      <w:r w:rsidR="00AA4557" w:rsidRPr="00305D7A">
        <w:rPr>
          <w:color w:val="0C0C0C"/>
          <w:w w:val="105"/>
        </w:rPr>
        <w:t>actions of</w:t>
      </w:r>
      <w:r w:rsidR="00AA4557" w:rsidRPr="00305D7A">
        <w:rPr>
          <w:color w:val="0C0C0C"/>
          <w:spacing w:val="-12"/>
          <w:w w:val="105"/>
        </w:rPr>
        <w:t xml:space="preserve"> </w:t>
      </w:r>
      <w:r w:rsidR="00AA4557" w:rsidRPr="00305D7A">
        <w:rPr>
          <w:color w:val="0C0C0C"/>
          <w:w w:val="105"/>
        </w:rPr>
        <w:t>an Investment Manager;</w:t>
      </w:r>
      <w:r w:rsidR="00AA4557" w:rsidRPr="00305D7A">
        <w:rPr>
          <w:color w:val="0C0C0C"/>
          <w:spacing w:val="15"/>
          <w:w w:val="105"/>
        </w:rPr>
        <w:t xml:space="preserve"> </w:t>
      </w:r>
      <w:r w:rsidR="00AA4557" w:rsidRPr="00305D7A">
        <w:rPr>
          <w:color w:val="0C0C0C"/>
          <w:w w:val="105"/>
        </w:rPr>
        <w:t>and</w:t>
      </w:r>
    </w:p>
    <w:p w14:paraId="685B66A8" w14:textId="77777777" w:rsidR="007B50D3" w:rsidRPr="00305D7A" w:rsidRDefault="007B50D3">
      <w:pPr>
        <w:pStyle w:val="BodyText"/>
        <w:spacing w:before="8"/>
      </w:pPr>
    </w:p>
    <w:p w14:paraId="157E194B" w14:textId="2FCDE8EE" w:rsidR="007B50D3" w:rsidRPr="00305D7A" w:rsidRDefault="008C6E14" w:rsidP="00316D83">
      <w:pPr>
        <w:pStyle w:val="ListParagraph"/>
        <w:numPr>
          <w:ilvl w:val="1"/>
          <w:numId w:val="3"/>
        </w:numPr>
        <w:tabs>
          <w:tab w:val="left" w:pos="1864"/>
        </w:tabs>
        <w:spacing w:line="249" w:lineRule="auto"/>
        <w:ind w:left="1890" w:right="210" w:hanging="295"/>
        <w:jc w:val="both"/>
        <w:rPr>
          <w:color w:val="0C0C0C"/>
        </w:rPr>
      </w:pPr>
      <w:r w:rsidRPr="00305D7A">
        <w:rPr>
          <w:color w:val="0C0C0C"/>
          <w:w w:val="105"/>
        </w:rPr>
        <w:t xml:space="preserve"> </w:t>
      </w:r>
      <w:r w:rsidR="00AA4557" w:rsidRPr="00305D7A">
        <w:rPr>
          <w:color w:val="0C0C0C"/>
          <w:w w:val="105"/>
        </w:rPr>
        <w:t>Pool gives each Investment Manager authority to exercise Pool's rights over the Separate Account managed by such Investment Manager and does so at Pool's own</w:t>
      </w:r>
      <w:r w:rsidR="00AA4557" w:rsidRPr="00305D7A">
        <w:rPr>
          <w:color w:val="0C0C0C"/>
          <w:spacing w:val="25"/>
          <w:w w:val="105"/>
        </w:rPr>
        <w:t xml:space="preserve"> </w:t>
      </w:r>
      <w:r w:rsidR="00AA4557" w:rsidRPr="00305D7A">
        <w:rPr>
          <w:color w:val="0C0C0C"/>
          <w:w w:val="105"/>
        </w:rPr>
        <w:t>risk</w:t>
      </w:r>
    </w:p>
    <w:p w14:paraId="219D190E" w14:textId="77777777" w:rsidR="007B50D3" w:rsidRPr="00305D7A" w:rsidRDefault="007B50D3">
      <w:pPr>
        <w:pStyle w:val="BodyText"/>
        <w:spacing w:before="4"/>
      </w:pPr>
    </w:p>
    <w:p w14:paraId="22D6FA84" w14:textId="77777777" w:rsidR="007B50D3" w:rsidRPr="00305D7A" w:rsidRDefault="00AA4557" w:rsidP="00316D83">
      <w:pPr>
        <w:pStyle w:val="BodyText"/>
        <w:spacing w:line="244" w:lineRule="auto"/>
        <w:ind w:left="1599" w:right="207" w:firstLine="10"/>
        <w:jc w:val="both"/>
      </w:pPr>
      <w:r w:rsidRPr="00305D7A">
        <w:rPr>
          <w:color w:val="0C0C0C"/>
          <w:w w:val="105"/>
        </w:rPr>
        <w:t>Notwithstanding any other provision hereof, Custodian is authorized to accept and act upon any investment direction from Pool or an Investment Manager delivered electronically in accordance with standard practices in the financial services industry, including investment Instructions delivered via the SWIFT or Depository Trust Company Identification systems and fund transfer Instructions delivered via CashPro Online.</w:t>
      </w:r>
    </w:p>
    <w:p w14:paraId="2C5557EC" w14:textId="77777777" w:rsidR="007B50D3" w:rsidRPr="00305D7A" w:rsidRDefault="007B50D3" w:rsidP="00316D83">
      <w:pPr>
        <w:pStyle w:val="BodyText"/>
        <w:spacing w:before="9"/>
        <w:jc w:val="both"/>
      </w:pPr>
    </w:p>
    <w:p w14:paraId="611AB487" w14:textId="77777777" w:rsidR="007B50D3" w:rsidRPr="00305D7A" w:rsidRDefault="00AA4557" w:rsidP="00316D83">
      <w:pPr>
        <w:pStyle w:val="BodyText"/>
        <w:spacing w:line="247" w:lineRule="auto"/>
        <w:ind w:left="1600" w:right="207" w:firstLine="3"/>
        <w:jc w:val="both"/>
      </w:pPr>
      <w:r w:rsidRPr="00305D7A">
        <w:rPr>
          <w:color w:val="0C0C0C"/>
          <w:w w:val="105"/>
        </w:rPr>
        <w:t>Custodian is not responsible and shall incur no liability arising from errors or omissions made by Pool or any Investment Manager or resulting from fraud or the duplication of any instructions by Pool or any Investment Manager, and Custodian may act on any Instructions by reference to an account number only, even if an account name is provided.</w:t>
      </w:r>
    </w:p>
    <w:p w14:paraId="588C76EF" w14:textId="77777777" w:rsidR="007B50D3" w:rsidRPr="00305D7A" w:rsidRDefault="007B50D3" w:rsidP="00316D83">
      <w:pPr>
        <w:spacing w:line="247" w:lineRule="auto"/>
        <w:jc w:val="both"/>
        <w:sectPr w:rsidR="007B50D3" w:rsidRPr="00305D7A">
          <w:pgSz w:w="12240" w:h="15840"/>
          <w:pgMar w:top="0" w:right="920" w:bottom="720" w:left="960" w:header="0" w:footer="520" w:gutter="0"/>
          <w:cols w:space="720"/>
        </w:sectPr>
      </w:pPr>
    </w:p>
    <w:p w14:paraId="1FBB8B23" w14:textId="49E4EE16" w:rsidR="007B50D3" w:rsidRPr="00305D7A" w:rsidRDefault="005531CC" w:rsidP="00316D83">
      <w:pPr>
        <w:pStyle w:val="BodyText"/>
        <w:spacing w:line="20" w:lineRule="exact"/>
        <w:ind w:left="4536"/>
        <w:jc w:val="both"/>
      </w:pPr>
      <w:r w:rsidRPr="00305D7A">
        <w:rPr>
          <w:noProof/>
        </w:rPr>
        <w:lastRenderedPageBreak/>
        <mc:AlternateContent>
          <mc:Choice Requires="wpg">
            <w:drawing>
              <wp:inline distT="0" distB="0" distL="0" distR="0" wp14:anchorId="21E9897B" wp14:editId="5306E0A5">
                <wp:extent cx="1505585" cy="3175"/>
                <wp:effectExtent l="13335" t="10160" r="5080" b="5715"/>
                <wp:docPr id="45"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5585" cy="3175"/>
                          <a:chOff x="0" y="0"/>
                          <a:chExt cx="2371" cy="5"/>
                        </a:xfrm>
                      </wpg:grpSpPr>
                      <wps:wsp>
                        <wps:cNvPr id="46" name="Line 41"/>
                        <wps:cNvCnPr>
                          <a:cxnSpLocks noChangeShapeType="1"/>
                        </wps:cNvCnPr>
                        <wps:spPr bwMode="auto">
                          <a:xfrm>
                            <a:off x="0" y="2"/>
                            <a:ext cx="2370" cy="0"/>
                          </a:xfrm>
                          <a:prstGeom prst="line">
                            <a:avLst/>
                          </a:prstGeom>
                          <a:noFill/>
                          <a:ln w="305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240F530" id="Group 40" o:spid="_x0000_s1026" style="width:118.55pt;height:.25pt;mso-position-horizontal-relative:char;mso-position-vertical-relative:line" coordsize="23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">
                <v:line id="Line 41" o:spid="_x0000_s1027" style="position:absolute;visibility:visible;mso-wrap-style:square" from="0,2" to="23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" strokeweight=".08478mm"/>
                <w10:anchorlock/>
              </v:group>
            </w:pict>
          </mc:Fallback>
        </mc:AlternateContent>
      </w:r>
    </w:p>
    <w:p w14:paraId="78D58F29" w14:textId="77777777" w:rsidR="007B50D3" w:rsidRPr="00305D7A" w:rsidRDefault="007B50D3" w:rsidP="00316D83">
      <w:pPr>
        <w:pStyle w:val="BodyText"/>
        <w:jc w:val="both"/>
      </w:pPr>
    </w:p>
    <w:p w14:paraId="33E202BE" w14:textId="77777777" w:rsidR="007B50D3" w:rsidRPr="00305D7A" w:rsidRDefault="007B50D3" w:rsidP="00316D83">
      <w:pPr>
        <w:pStyle w:val="BodyText"/>
        <w:jc w:val="both"/>
      </w:pPr>
    </w:p>
    <w:p w14:paraId="00900DC4" w14:textId="77777777" w:rsidR="007B50D3" w:rsidRPr="00305D7A" w:rsidRDefault="007B50D3" w:rsidP="00316D83">
      <w:pPr>
        <w:pStyle w:val="BodyText"/>
        <w:jc w:val="both"/>
      </w:pPr>
    </w:p>
    <w:p w14:paraId="316CCA68" w14:textId="77777777" w:rsidR="007B50D3" w:rsidRPr="00305D7A" w:rsidRDefault="007B50D3" w:rsidP="00316D83">
      <w:pPr>
        <w:pStyle w:val="BodyText"/>
        <w:jc w:val="both"/>
      </w:pPr>
    </w:p>
    <w:p w14:paraId="359DC615" w14:textId="77777777" w:rsidR="007B50D3" w:rsidRPr="00305D7A" w:rsidRDefault="00AA4557" w:rsidP="00316D83">
      <w:pPr>
        <w:pStyle w:val="BodyText"/>
        <w:spacing w:before="214" w:line="247" w:lineRule="auto"/>
        <w:ind w:left="1533" w:right="207" w:hanging="3"/>
        <w:jc w:val="both"/>
      </w:pPr>
      <w:r w:rsidRPr="00305D7A">
        <w:rPr>
          <w:w w:val="105"/>
        </w:rPr>
        <w:t>Custodian may act on any Proper Instructions if it reasonably believes such Proper Instructions contain sufficient information. Custodian will verify any Proper Instruction received regarding disbursement or free delivery of any securities by a call to a person authorized to direct the Custodian in accordance with Section 15. other than the person signing such Proper Instruction. Pool agrees that Custodian may delay the initiation of any fund transfer until these security measures it deems to be necessary and appropriate have been completed and shall incur no liability on account of such delay.</w:t>
      </w:r>
    </w:p>
    <w:p w14:paraId="00C4F1DB" w14:textId="77777777" w:rsidR="007B50D3" w:rsidRPr="00305D7A" w:rsidRDefault="007B50D3" w:rsidP="00316D83">
      <w:pPr>
        <w:pStyle w:val="BodyText"/>
        <w:jc w:val="both"/>
      </w:pPr>
    </w:p>
    <w:p w14:paraId="1E7F0EAA" w14:textId="214785CD" w:rsidR="007B50D3" w:rsidRPr="00305D7A" w:rsidRDefault="00AA4557" w:rsidP="00316D83">
      <w:pPr>
        <w:pStyle w:val="BodyText"/>
        <w:spacing w:line="247" w:lineRule="auto"/>
        <w:ind w:left="1553" w:right="253" w:hanging="8"/>
        <w:jc w:val="both"/>
      </w:pPr>
      <w:r w:rsidRPr="00305D7A">
        <w:rPr>
          <w:w w:val="105"/>
        </w:rPr>
        <w:t>Custodian may decide not to act on Instructions where it reasonably doubts such Instructions' contents or authorization and will promptly notify Pool of its decision and will not be liable for failure to act on such</w:t>
      </w:r>
      <w:r w:rsidRPr="00305D7A">
        <w:rPr>
          <w:spacing w:val="-30"/>
          <w:w w:val="105"/>
        </w:rPr>
        <w:t xml:space="preserve"> </w:t>
      </w:r>
      <w:r w:rsidRPr="00305D7A">
        <w:rPr>
          <w:w w:val="105"/>
        </w:rPr>
        <w:t>Instructions.</w:t>
      </w:r>
    </w:p>
    <w:p w14:paraId="0B625AC4" w14:textId="77777777" w:rsidR="007B50D3" w:rsidRPr="00305D7A" w:rsidRDefault="007B50D3" w:rsidP="00316D83">
      <w:pPr>
        <w:pStyle w:val="BodyText"/>
        <w:spacing w:before="10"/>
        <w:jc w:val="both"/>
      </w:pPr>
    </w:p>
    <w:p w14:paraId="5740C95C" w14:textId="77777777" w:rsidR="007B50D3" w:rsidRPr="00305D7A" w:rsidRDefault="00AA4557" w:rsidP="00316D83">
      <w:pPr>
        <w:pStyle w:val="BodyText"/>
        <w:spacing w:line="249" w:lineRule="auto"/>
        <w:ind w:left="1556" w:right="187" w:hanging="6"/>
        <w:jc w:val="both"/>
      </w:pPr>
      <w:r w:rsidRPr="00305D7A">
        <w:rPr>
          <w:w w:val="105"/>
        </w:rPr>
        <w:t>Custodian is obligated to act on Instructions only prior to applicable cut-off times and only on Business Days. Where Custodian receives Instructions after a cut-off time, Custodian will use reasonable efforts to comply as soon as practicable on the next relevant Business Day, but shall incur no liability if, having exercised reasonable efforts to act on the Instructions, it is not able to do so.</w:t>
      </w:r>
    </w:p>
    <w:p w14:paraId="6B79C0CC" w14:textId="77777777" w:rsidR="007B50D3" w:rsidRPr="00305D7A" w:rsidRDefault="007B50D3">
      <w:pPr>
        <w:pStyle w:val="BodyText"/>
      </w:pPr>
    </w:p>
    <w:p w14:paraId="38E649B2" w14:textId="1570C51B" w:rsidR="007B50D3" w:rsidRPr="00305D7A" w:rsidRDefault="00AA4557">
      <w:pPr>
        <w:pStyle w:val="ListParagraph"/>
        <w:numPr>
          <w:ilvl w:val="0"/>
          <w:numId w:val="3"/>
        </w:numPr>
        <w:tabs>
          <w:tab w:val="left" w:pos="1471"/>
        </w:tabs>
        <w:spacing w:before="180" w:line="230" w:lineRule="auto"/>
        <w:ind w:left="1475" w:right="180" w:hanging="726"/>
        <w:jc w:val="both"/>
      </w:pPr>
      <w:r w:rsidRPr="00305D7A">
        <w:rPr>
          <w:w w:val="105"/>
        </w:rPr>
        <w:t xml:space="preserve">The Custodian may at its discretion appoint and remove agents to carry out </w:t>
      </w:r>
      <w:proofErr w:type="gramStart"/>
      <w:r w:rsidRPr="00305D7A">
        <w:rPr>
          <w:w w:val="105"/>
        </w:rPr>
        <w:t>such of the</w:t>
      </w:r>
      <w:proofErr w:type="gramEnd"/>
      <w:r w:rsidRPr="00305D7A">
        <w:rPr>
          <w:w w:val="105"/>
        </w:rPr>
        <w:t xml:space="preserve"> provisions of this Contract as the Custodian may from time to time direct; provided, however, that such appointment shall not relieve the Custodian of its responsibilities or liabilities under this</w:t>
      </w:r>
      <w:r w:rsidRPr="00305D7A">
        <w:rPr>
          <w:spacing w:val="13"/>
          <w:w w:val="105"/>
        </w:rPr>
        <w:t xml:space="preserve"> </w:t>
      </w:r>
      <w:r w:rsidRPr="00305D7A">
        <w:rPr>
          <w:w w:val="105"/>
        </w:rPr>
        <w:t>Contract.</w:t>
      </w:r>
    </w:p>
    <w:p w14:paraId="75A6079B" w14:textId="77777777" w:rsidR="007B50D3" w:rsidRPr="00305D7A" w:rsidRDefault="007B50D3">
      <w:pPr>
        <w:pStyle w:val="BodyText"/>
        <w:spacing w:before="1"/>
      </w:pPr>
    </w:p>
    <w:p w14:paraId="7D7EAC42" w14:textId="17653C5A" w:rsidR="007B50D3" w:rsidRPr="00305D7A" w:rsidRDefault="00AA4557">
      <w:pPr>
        <w:pStyle w:val="ListParagraph"/>
        <w:numPr>
          <w:ilvl w:val="0"/>
          <w:numId w:val="3"/>
        </w:numPr>
        <w:tabs>
          <w:tab w:val="left" w:pos="1476"/>
        </w:tabs>
        <w:spacing w:before="1" w:line="230" w:lineRule="auto"/>
        <w:ind w:left="1480" w:right="162" w:hanging="726"/>
        <w:jc w:val="both"/>
      </w:pPr>
      <w:r w:rsidRPr="00305D7A">
        <w:rPr>
          <w:w w:val="105"/>
        </w:rPr>
        <w:t xml:space="preserve">The Pool shall have the right to audit the relevant books and records of the </w:t>
      </w:r>
      <w:r w:rsidR="00D34A5D" w:rsidRPr="00305D7A">
        <w:rPr>
          <w:w w:val="105"/>
        </w:rPr>
        <w:t>C</w:t>
      </w:r>
      <w:r w:rsidRPr="00305D7A">
        <w:rPr>
          <w:w w:val="105"/>
        </w:rPr>
        <w:t xml:space="preserve">ustodian at any time, upon reasonable notice to the Custodian (subject to reasonable non-disclosure agreements) with its own or independent auditors. This right shall not include the right to </w:t>
      </w:r>
      <w:proofErr w:type="gramStart"/>
      <w:r w:rsidRPr="00305D7A">
        <w:rPr>
          <w:w w:val="105"/>
        </w:rPr>
        <w:t>enter into</w:t>
      </w:r>
      <w:proofErr w:type="gramEnd"/>
      <w:r w:rsidRPr="00305D7A">
        <w:rPr>
          <w:w w:val="105"/>
        </w:rPr>
        <w:t xml:space="preserve"> the premises of the Custodian. There shall be no charge for such audit, unless the Pool requests more than two in any twelve-month</w:t>
      </w:r>
      <w:r w:rsidRPr="00305D7A">
        <w:rPr>
          <w:spacing w:val="18"/>
          <w:w w:val="105"/>
        </w:rPr>
        <w:t xml:space="preserve"> </w:t>
      </w:r>
      <w:r w:rsidRPr="00305D7A">
        <w:rPr>
          <w:w w:val="105"/>
        </w:rPr>
        <w:t>period.</w:t>
      </w:r>
    </w:p>
    <w:p w14:paraId="7FA34FFE" w14:textId="77777777" w:rsidR="007B50D3" w:rsidRPr="00305D7A" w:rsidRDefault="007B50D3">
      <w:pPr>
        <w:pStyle w:val="BodyText"/>
        <w:spacing w:before="5"/>
      </w:pPr>
    </w:p>
    <w:p w14:paraId="3740B265" w14:textId="77777777" w:rsidR="007B50D3" w:rsidRPr="00305D7A" w:rsidRDefault="00AA4557">
      <w:pPr>
        <w:pStyle w:val="ListParagraph"/>
        <w:numPr>
          <w:ilvl w:val="0"/>
          <w:numId w:val="3"/>
        </w:numPr>
        <w:tabs>
          <w:tab w:val="left" w:pos="1486"/>
        </w:tabs>
        <w:spacing w:line="228" w:lineRule="auto"/>
        <w:ind w:left="1497" w:right="170" w:hanging="738"/>
        <w:jc w:val="both"/>
      </w:pPr>
      <w:r w:rsidRPr="00305D7A">
        <w:rPr>
          <w:w w:val="105"/>
        </w:rPr>
        <w:t xml:space="preserve">Appendixes </w:t>
      </w:r>
      <w:r w:rsidRPr="00316D83">
        <w:rPr>
          <w:iCs/>
          <w:w w:val="105"/>
        </w:rPr>
        <w:t>A</w:t>
      </w:r>
      <w:r w:rsidRPr="00305D7A">
        <w:rPr>
          <w:i/>
          <w:w w:val="105"/>
        </w:rPr>
        <w:t xml:space="preserve"> </w:t>
      </w:r>
      <w:r w:rsidRPr="00305D7A">
        <w:rPr>
          <w:w w:val="105"/>
        </w:rPr>
        <w:t>through G are incorporated into this Agreement and made a part hereof for all purposes.</w:t>
      </w:r>
    </w:p>
    <w:p w14:paraId="48088E8E" w14:textId="77777777" w:rsidR="007B50D3" w:rsidRPr="00305D7A" w:rsidRDefault="007B50D3">
      <w:pPr>
        <w:pStyle w:val="BodyText"/>
        <w:spacing w:before="6"/>
      </w:pPr>
    </w:p>
    <w:p w14:paraId="0B51AA77" w14:textId="21C90F0E" w:rsidR="007B50D3" w:rsidRPr="00305D7A" w:rsidRDefault="00AA4557">
      <w:pPr>
        <w:pStyle w:val="ListParagraph"/>
        <w:numPr>
          <w:ilvl w:val="0"/>
          <w:numId w:val="3"/>
        </w:numPr>
        <w:tabs>
          <w:tab w:val="left" w:pos="1486"/>
        </w:tabs>
        <w:spacing w:line="228" w:lineRule="auto"/>
        <w:ind w:left="1490" w:right="163" w:hanging="710"/>
        <w:jc w:val="both"/>
      </w:pPr>
      <w:r w:rsidRPr="00305D7A">
        <w:rPr>
          <w:w w:val="105"/>
        </w:rPr>
        <w:t xml:space="preserve">The </w:t>
      </w:r>
      <w:r w:rsidR="00332148" w:rsidRPr="00305D7A">
        <w:rPr>
          <w:w w:val="105"/>
        </w:rPr>
        <w:t>C</w:t>
      </w:r>
      <w:r w:rsidRPr="00305D7A">
        <w:rPr>
          <w:w w:val="105"/>
        </w:rPr>
        <w:t>ustodian may decline to accept any asset or property which it deems to be unsuitable or inconsistent with its custodial</w:t>
      </w:r>
      <w:r w:rsidRPr="00305D7A">
        <w:rPr>
          <w:spacing w:val="18"/>
          <w:w w:val="105"/>
        </w:rPr>
        <w:t xml:space="preserve"> </w:t>
      </w:r>
      <w:r w:rsidRPr="00305D7A">
        <w:rPr>
          <w:w w:val="105"/>
        </w:rPr>
        <w:t>operations.</w:t>
      </w:r>
    </w:p>
    <w:p w14:paraId="570558A4" w14:textId="77777777" w:rsidR="007B50D3" w:rsidRPr="00305D7A" w:rsidRDefault="007B50D3">
      <w:pPr>
        <w:pStyle w:val="BodyText"/>
        <w:spacing w:before="5"/>
      </w:pPr>
    </w:p>
    <w:p w14:paraId="03267B60" w14:textId="39535511" w:rsidR="007B50D3" w:rsidRPr="00305D7A" w:rsidRDefault="00AA4557">
      <w:pPr>
        <w:pStyle w:val="ListParagraph"/>
        <w:numPr>
          <w:ilvl w:val="0"/>
          <w:numId w:val="3"/>
        </w:numPr>
        <w:tabs>
          <w:tab w:val="left" w:pos="1491"/>
        </w:tabs>
        <w:spacing w:line="230" w:lineRule="auto"/>
        <w:ind w:left="1494" w:right="147" w:hanging="709"/>
        <w:jc w:val="both"/>
      </w:pPr>
      <w:r w:rsidRPr="00305D7A">
        <w:rPr>
          <w:w w:val="105"/>
        </w:rPr>
        <w:t xml:space="preserve">The duties and obligations of the Custodian shall only be such as are specifically set forth in this Agreement, as it may from time to time be amended by written mutual agreement, and no implied duties or obligations shall be read into this Agreement against the Custodian. The Custodian shall not be liable except for its own negligent acts or omissions, malfeasance, or the failure by </w:t>
      </w:r>
      <w:r w:rsidR="009D0345" w:rsidRPr="00305D7A">
        <w:rPr>
          <w:w w:val="105"/>
        </w:rPr>
        <w:t>C</w:t>
      </w:r>
      <w:r w:rsidRPr="00305D7A">
        <w:rPr>
          <w:w w:val="105"/>
        </w:rPr>
        <w:t>ustodian, or any of its agents, officers</w:t>
      </w:r>
      <w:r w:rsidR="009D0345" w:rsidRPr="00305D7A">
        <w:rPr>
          <w:w w:val="105"/>
        </w:rPr>
        <w:t>,</w:t>
      </w:r>
      <w:r w:rsidRPr="00305D7A">
        <w:rPr>
          <w:w w:val="105"/>
        </w:rPr>
        <w:t xml:space="preserve"> or employees to follow the Pool's instructions. No provision of this Agreement shall require the Custodian to take any action which, in the Custodian's reasonable judgment, would result in any violation of this Agreement or any provision of</w:t>
      </w:r>
      <w:r w:rsidRPr="00305D7A">
        <w:rPr>
          <w:spacing w:val="-13"/>
          <w:w w:val="105"/>
        </w:rPr>
        <w:t xml:space="preserve"> </w:t>
      </w:r>
      <w:r w:rsidRPr="00305D7A">
        <w:rPr>
          <w:w w:val="105"/>
        </w:rPr>
        <w:t>law.</w:t>
      </w:r>
    </w:p>
    <w:p w14:paraId="7657C5A6" w14:textId="77777777" w:rsidR="007B50D3" w:rsidRPr="00305D7A" w:rsidRDefault="007B50D3">
      <w:pPr>
        <w:pStyle w:val="BodyText"/>
        <w:spacing w:before="5"/>
      </w:pPr>
    </w:p>
    <w:p w14:paraId="20465EDB" w14:textId="12E6EDF4" w:rsidR="007B50D3" w:rsidRPr="00305D7A" w:rsidRDefault="00AA4557">
      <w:pPr>
        <w:pStyle w:val="ListParagraph"/>
        <w:numPr>
          <w:ilvl w:val="0"/>
          <w:numId w:val="3"/>
        </w:numPr>
        <w:tabs>
          <w:tab w:val="left" w:pos="1500"/>
        </w:tabs>
        <w:spacing w:line="232" w:lineRule="auto"/>
        <w:ind w:left="1504" w:right="146" w:hanging="710"/>
        <w:jc w:val="both"/>
      </w:pPr>
      <w:r w:rsidRPr="00305D7A">
        <w:rPr>
          <w:w w:val="105"/>
        </w:rPr>
        <w:t>This Agreement in whole or part may not be assigned without the prior written consent of the</w:t>
      </w:r>
      <w:r w:rsidRPr="00305D7A">
        <w:rPr>
          <w:spacing w:val="36"/>
          <w:w w:val="105"/>
        </w:rPr>
        <w:t xml:space="preserve"> </w:t>
      </w:r>
      <w:r w:rsidRPr="00305D7A">
        <w:rPr>
          <w:w w:val="105"/>
        </w:rPr>
        <w:t>Pool.</w:t>
      </w:r>
    </w:p>
    <w:p w14:paraId="46B1B12E" w14:textId="77777777" w:rsidR="007B50D3" w:rsidRPr="00305D7A" w:rsidRDefault="007B50D3">
      <w:pPr>
        <w:spacing w:line="232" w:lineRule="auto"/>
        <w:jc w:val="both"/>
        <w:sectPr w:rsidR="007B50D3" w:rsidRPr="00305D7A">
          <w:pgSz w:w="12240" w:h="15840"/>
          <w:pgMar w:top="0" w:right="920" w:bottom="720" w:left="960" w:header="0" w:footer="520" w:gutter="0"/>
          <w:cols w:space="720"/>
        </w:sectPr>
      </w:pPr>
    </w:p>
    <w:p w14:paraId="29E6FF57" w14:textId="0EE8B61C" w:rsidR="007B50D3" w:rsidRPr="00305D7A" w:rsidRDefault="005531CC">
      <w:pPr>
        <w:pStyle w:val="BodyText"/>
        <w:spacing w:line="20" w:lineRule="exact"/>
        <w:ind w:left="3534"/>
      </w:pPr>
      <w:r w:rsidRPr="00305D7A">
        <w:rPr>
          <w:noProof/>
        </w:rPr>
        <w:lastRenderedPageBreak/>
        <mc:AlternateContent>
          <mc:Choice Requires="wpg">
            <w:drawing>
              <wp:inline distT="0" distB="0" distL="0" distR="0" wp14:anchorId="5A1771B7" wp14:editId="03989069">
                <wp:extent cx="1612265" cy="6350"/>
                <wp:effectExtent l="5715" t="10160" r="10795" b="2540"/>
                <wp:docPr id="43"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265" cy="6350"/>
                          <a:chOff x="0" y="0"/>
                          <a:chExt cx="2539" cy="10"/>
                        </a:xfrm>
                      </wpg:grpSpPr>
                      <wps:wsp>
                        <wps:cNvPr id="44" name="Line 39"/>
                        <wps:cNvCnPr>
                          <a:cxnSpLocks noChangeShapeType="1"/>
                        </wps:cNvCnPr>
                        <wps:spPr bwMode="auto">
                          <a:xfrm>
                            <a:off x="0" y="5"/>
                            <a:ext cx="2538"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ED622E2" id="Group 38" o:spid="_x0000_s1026" style="width:126.95pt;height:.5pt;mso-position-horizontal-relative:char;mso-position-vertical-relative:line" coordsize="25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">
                <v:line id="Line 39" o:spid="_x0000_s1027" style="position:absolute;visibility:visible;mso-wrap-style:square" from="0,5" to="25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" strokeweight=".16953mm"/>
                <w10:anchorlock/>
              </v:group>
            </w:pict>
          </mc:Fallback>
        </mc:AlternateContent>
      </w:r>
    </w:p>
    <w:p w14:paraId="1DDE66FA" w14:textId="77777777" w:rsidR="007B50D3" w:rsidRPr="00305D7A" w:rsidRDefault="007B50D3">
      <w:pPr>
        <w:pStyle w:val="BodyText"/>
      </w:pPr>
    </w:p>
    <w:p w14:paraId="78214B66" w14:textId="77777777" w:rsidR="007B50D3" w:rsidRPr="00305D7A" w:rsidRDefault="007B50D3">
      <w:pPr>
        <w:pStyle w:val="BodyText"/>
      </w:pPr>
    </w:p>
    <w:p w14:paraId="30568C4E" w14:textId="77777777" w:rsidR="007B50D3" w:rsidRPr="00305D7A" w:rsidRDefault="007B50D3">
      <w:pPr>
        <w:pStyle w:val="BodyText"/>
      </w:pPr>
    </w:p>
    <w:p w14:paraId="035156BE" w14:textId="77777777" w:rsidR="007B50D3" w:rsidRPr="00305D7A" w:rsidRDefault="007B50D3">
      <w:pPr>
        <w:pStyle w:val="BodyText"/>
      </w:pPr>
    </w:p>
    <w:p w14:paraId="627978A9" w14:textId="77777777" w:rsidR="007B50D3" w:rsidRPr="00305D7A" w:rsidRDefault="007B50D3">
      <w:pPr>
        <w:pStyle w:val="BodyText"/>
      </w:pPr>
    </w:p>
    <w:p w14:paraId="6916C9BB" w14:textId="77777777" w:rsidR="007B50D3" w:rsidRPr="00305D7A" w:rsidRDefault="007B50D3">
      <w:pPr>
        <w:pStyle w:val="BodyText"/>
      </w:pPr>
    </w:p>
    <w:p w14:paraId="2A45EFB7" w14:textId="77777777" w:rsidR="007B50D3" w:rsidRPr="00305D7A" w:rsidRDefault="007B50D3">
      <w:pPr>
        <w:pStyle w:val="BodyText"/>
        <w:spacing w:before="1"/>
      </w:pPr>
    </w:p>
    <w:p w14:paraId="5809FEB8" w14:textId="7C84A90F" w:rsidR="007B50D3" w:rsidRPr="00305D7A" w:rsidRDefault="00AA4557">
      <w:pPr>
        <w:pStyle w:val="BodyText"/>
        <w:spacing w:line="228" w:lineRule="auto"/>
        <w:ind w:left="846" w:right="253"/>
      </w:pPr>
      <w:r w:rsidRPr="00305D7A">
        <w:rPr>
          <w:color w:val="383838"/>
        </w:rPr>
        <w:t xml:space="preserve">IN WITNESS WHEREOF, the Pool and Custodian have executed this AGREEMENT by their </w:t>
      </w:r>
      <w:r w:rsidRPr="00305D7A">
        <w:rPr>
          <w:color w:val="595959"/>
        </w:rPr>
        <w:t>re</w:t>
      </w:r>
      <w:r w:rsidRPr="00305D7A">
        <w:rPr>
          <w:color w:val="383838"/>
        </w:rPr>
        <w:t xml:space="preserve">spective duly </w:t>
      </w:r>
      <w:r w:rsidRPr="00305D7A">
        <w:rPr>
          <w:color w:val="484848"/>
        </w:rPr>
        <w:t xml:space="preserve">authorized </w:t>
      </w:r>
      <w:r w:rsidRPr="00305D7A">
        <w:rPr>
          <w:color w:val="383838"/>
        </w:rPr>
        <w:t xml:space="preserve">officers the day </w:t>
      </w:r>
      <w:r w:rsidRPr="00305D7A">
        <w:rPr>
          <w:color w:val="484848"/>
        </w:rPr>
        <w:t xml:space="preserve">and </w:t>
      </w:r>
      <w:r w:rsidRPr="00305D7A">
        <w:rPr>
          <w:color w:val="383838"/>
        </w:rPr>
        <w:t>year first above written</w:t>
      </w:r>
      <w:r w:rsidRPr="00305D7A">
        <w:rPr>
          <w:color w:val="383838"/>
          <w:spacing w:val="-10"/>
        </w:rPr>
        <w:t>.</w:t>
      </w:r>
    </w:p>
    <w:p w14:paraId="127DBE60" w14:textId="77777777" w:rsidR="007B50D3" w:rsidRPr="00305D7A" w:rsidRDefault="007B50D3">
      <w:pPr>
        <w:pStyle w:val="BodyText"/>
      </w:pPr>
    </w:p>
    <w:p w14:paraId="7CFD2111" w14:textId="77777777" w:rsidR="007B50D3" w:rsidRPr="00305D7A" w:rsidRDefault="007B50D3">
      <w:pPr>
        <w:pStyle w:val="BodyText"/>
      </w:pPr>
    </w:p>
    <w:p w14:paraId="15EA9239" w14:textId="77777777" w:rsidR="007B50D3" w:rsidRPr="00305D7A" w:rsidRDefault="00AA4557">
      <w:pPr>
        <w:pStyle w:val="BodyText"/>
        <w:spacing w:before="169" w:line="232" w:lineRule="auto"/>
        <w:ind w:left="3736" w:right="1632" w:hanging="6"/>
      </w:pPr>
      <w:r w:rsidRPr="00305D7A">
        <w:rPr>
          <w:color w:val="383838"/>
        </w:rPr>
        <w:t xml:space="preserve">TEXAS MUNICIPAL LEAGUE </w:t>
      </w:r>
      <w:r w:rsidRPr="00305D7A">
        <w:rPr>
          <w:color w:val="383838"/>
          <w:w w:val="90"/>
        </w:rPr>
        <w:t>INTERGOVERNMENTAL RISK POOL</w:t>
      </w:r>
    </w:p>
    <w:p w14:paraId="62F850B9" w14:textId="77777777" w:rsidR="007B50D3" w:rsidRPr="00305D7A" w:rsidRDefault="007B50D3">
      <w:pPr>
        <w:pStyle w:val="BodyText"/>
      </w:pPr>
    </w:p>
    <w:p w14:paraId="6B3DB600" w14:textId="77777777" w:rsidR="007B50D3" w:rsidRPr="00305D7A" w:rsidRDefault="007B50D3">
      <w:pPr>
        <w:pStyle w:val="BodyText"/>
        <w:spacing w:before="6"/>
      </w:pPr>
    </w:p>
    <w:p w14:paraId="4B14EE01" w14:textId="09F396B5" w:rsidR="007B50D3" w:rsidRPr="00305D7A" w:rsidRDefault="00F928CD" w:rsidP="0079387A">
      <w:pPr>
        <w:tabs>
          <w:tab w:val="left" w:pos="4185"/>
          <w:tab w:val="left" w:pos="7295"/>
        </w:tabs>
        <w:spacing w:before="89" w:line="346" w:lineRule="exact"/>
        <w:ind w:left="3676"/>
      </w:pPr>
      <w:r w:rsidRPr="00305D7A">
        <w:rPr>
          <w:color w:val="383838"/>
          <w:position w:val="12"/>
        </w:rPr>
        <w:t xml:space="preserve"> </w:t>
      </w:r>
      <w:proofErr w:type="gramStart"/>
      <w:r w:rsidR="00AA4557" w:rsidRPr="00305D7A">
        <w:rPr>
          <w:color w:val="383838"/>
          <w:position w:val="12"/>
        </w:rPr>
        <w:t>By</w:t>
      </w:r>
      <w:r w:rsidRPr="00305D7A">
        <w:rPr>
          <w:color w:val="383838"/>
          <w:position w:val="12"/>
        </w:rPr>
        <w:t>:</w:t>
      </w:r>
      <w:proofErr w:type="gramEnd"/>
      <w:r w:rsidRPr="00305D7A">
        <w:rPr>
          <w:color w:val="383838"/>
          <w:position w:val="12"/>
        </w:rPr>
        <w:t xml:space="preserve">  </w:t>
      </w:r>
      <w:r w:rsidRPr="00305D7A">
        <w:rPr>
          <w:color w:val="383838"/>
          <w:position w:val="12"/>
          <w:u w:val="single"/>
        </w:rPr>
        <w:t xml:space="preserve">                                                              </w:t>
      </w:r>
      <w:r w:rsidR="00AA4557" w:rsidRPr="00305D7A">
        <w:rPr>
          <w:color w:val="383838"/>
          <w:position w:val="12"/>
        </w:rPr>
        <w:tab/>
      </w:r>
    </w:p>
    <w:p w14:paraId="43A68317" w14:textId="181BFD0A" w:rsidR="00F928CD" w:rsidRPr="00305D7A" w:rsidRDefault="00F928CD">
      <w:pPr>
        <w:pStyle w:val="BodyText"/>
      </w:pPr>
      <w:r w:rsidRPr="00305D7A">
        <w:tab/>
      </w:r>
      <w:r w:rsidRPr="00305D7A">
        <w:tab/>
      </w:r>
      <w:r w:rsidRPr="00305D7A">
        <w:tab/>
      </w:r>
      <w:r w:rsidRPr="00305D7A">
        <w:tab/>
      </w:r>
      <w:r w:rsidRPr="00305D7A">
        <w:tab/>
        <w:t xml:space="preserve">               Jeffrey R. Thompson</w:t>
      </w:r>
      <w:r w:rsidRPr="00305D7A">
        <w:tab/>
      </w:r>
      <w:r w:rsidR="0079387A" w:rsidRPr="00305D7A">
        <w:tab/>
      </w:r>
      <w:r w:rsidR="0079387A" w:rsidRPr="00305D7A">
        <w:tab/>
      </w:r>
      <w:r w:rsidR="0079387A" w:rsidRPr="00305D7A">
        <w:tab/>
      </w:r>
      <w:r w:rsidR="0079387A" w:rsidRPr="00305D7A">
        <w:tab/>
      </w:r>
      <w:r w:rsidR="0079387A" w:rsidRPr="00305D7A">
        <w:tab/>
        <w:t xml:space="preserve"> </w:t>
      </w:r>
    </w:p>
    <w:p w14:paraId="7CFB81BD" w14:textId="3A3BFA9C" w:rsidR="007B50D3" w:rsidRPr="00305D7A" w:rsidRDefault="0079387A">
      <w:pPr>
        <w:pStyle w:val="BodyText"/>
      </w:pPr>
      <w:r w:rsidRPr="00305D7A">
        <w:t xml:space="preserve"> </w:t>
      </w:r>
      <w:r w:rsidR="00F928CD" w:rsidRPr="00305D7A">
        <w:tab/>
      </w:r>
      <w:r w:rsidR="00F928CD" w:rsidRPr="00305D7A">
        <w:tab/>
      </w:r>
      <w:r w:rsidR="00F928CD" w:rsidRPr="00305D7A">
        <w:tab/>
      </w:r>
      <w:r w:rsidR="00F928CD" w:rsidRPr="00305D7A">
        <w:tab/>
      </w:r>
      <w:r w:rsidR="00F928CD" w:rsidRPr="00305D7A">
        <w:tab/>
        <w:t xml:space="preserve">               </w:t>
      </w:r>
      <w:r w:rsidRPr="00305D7A">
        <w:t>Executive Director</w:t>
      </w:r>
    </w:p>
    <w:p w14:paraId="57AD26A5" w14:textId="3A309453" w:rsidR="007B50D3" w:rsidRPr="00305D7A" w:rsidRDefault="007B50D3">
      <w:pPr>
        <w:pStyle w:val="BodyText"/>
      </w:pPr>
    </w:p>
    <w:p w14:paraId="74B6F749" w14:textId="2A39A222" w:rsidR="00F928CD" w:rsidRPr="00305D7A" w:rsidRDefault="00F928CD">
      <w:pPr>
        <w:pStyle w:val="BodyText"/>
      </w:pPr>
    </w:p>
    <w:p w14:paraId="000DBA83" w14:textId="350F6E27" w:rsidR="00F928CD" w:rsidRPr="00305D7A" w:rsidRDefault="00F928CD">
      <w:pPr>
        <w:pStyle w:val="BodyText"/>
      </w:pPr>
      <w:r w:rsidRPr="00305D7A">
        <w:tab/>
      </w:r>
    </w:p>
    <w:p w14:paraId="2C019E58" w14:textId="2040148E" w:rsidR="00F928CD" w:rsidRPr="00305D7A" w:rsidRDefault="00F928CD">
      <w:pPr>
        <w:pStyle w:val="BodyText"/>
      </w:pPr>
      <w:r w:rsidRPr="00305D7A">
        <w:tab/>
      </w:r>
      <w:r w:rsidRPr="00305D7A">
        <w:tab/>
      </w:r>
      <w:r w:rsidRPr="00305D7A">
        <w:tab/>
      </w:r>
      <w:r w:rsidRPr="00305D7A">
        <w:tab/>
      </w:r>
      <w:r w:rsidRPr="00305D7A">
        <w:tab/>
        <w:t xml:space="preserve">  Approved:</w:t>
      </w:r>
    </w:p>
    <w:p w14:paraId="1A61EF93" w14:textId="77777777" w:rsidR="00F928CD" w:rsidRPr="00305D7A" w:rsidRDefault="00F928CD">
      <w:pPr>
        <w:spacing w:before="95"/>
        <w:ind w:right="3013"/>
        <w:jc w:val="right"/>
        <w:rPr>
          <w:i/>
          <w:color w:val="595959"/>
          <w:w w:val="58"/>
        </w:rPr>
      </w:pPr>
    </w:p>
    <w:p w14:paraId="3D068986" w14:textId="77777777" w:rsidR="00F928CD" w:rsidRPr="00305D7A" w:rsidRDefault="00F928CD">
      <w:pPr>
        <w:spacing w:before="95"/>
        <w:ind w:right="3013"/>
        <w:jc w:val="right"/>
        <w:rPr>
          <w:i/>
          <w:color w:val="595959"/>
          <w:w w:val="58"/>
        </w:rPr>
      </w:pPr>
    </w:p>
    <w:p w14:paraId="143369D8" w14:textId="79BAB4DD" w:rsidR="007B50D3" w:rsidRPr="00305D7A" w:rsidRDefault="00AA4557">
      <w:pPr>
        <w:spacing w:before="95"/>
        <w:ind w:right="3013"/>
        <w:jc w:val="right"/>
        <w:rPr>
          <w:i/>
        </w:rPr>
      </w:pPr>
      <w:r w:rsidRPr="00305D7A">
        <w:rPr>
          <w:i/>
          <w:color w:val="595959"/>
          <w:w w:val="58"/>
        </w:rPr>
        <w:t>(</w:t>
      </w:r>
    </w:p>
    <w:p w14:paraId="08151B14" w14:textId="57CA9DAE" w:rsidR="00F928CD" w:rsidRPr="00305D7A" w:rsidRDefault="00F928CD" w:rsidP="00F928CD">
      <w:pPr>
        <w:tabs>
          <w:tab w:val="left" w:pos="4185"/>
          <w:tab w:val="left" w:pos="7295"/>
        </w:tabs>
        <w:spacing w:before="89" w:line="346" w:lineRule="exact"/>
        <w:ind w:left="3676"/>
      </w:pPr>
      <w:r w:rsidRPr="00305D7A">
        <w:rPr>
          <w:color w:val="383838"/>
          <w:position w:val="12"/>
        </w:rPr>
        <w:t xml:space="preserve">       </w:t>
      </w:r>
      <w:r w:rsidRPr="00305D7A">
        <w:rPr>
          <w:color w:val="383838"/>
          <w:position w:val="12"/>
          <w:u w:val="single"/>
        </w:rPr>
        <w:t xml:space="preserve">                                                                 </w:t>
      </w:r>
      <w:r w:rsidRPr="00305D7A">
        <w:rPr>
          <w:color w:val="383838"/>
          <w:position w:val="12"/>
        </w:rPr>
        <w:t xml:space="preserve">                                </w:t>
      </w:r>
      <w:r w:rsidRPr="00305D7A">
        <w:rPr>
          <w:color w:val="383838"/>
          <w:position w:val="12"/>
        </w:rPr>
        <w:tab/>
      </w:r>
    </w:p>
    <w:p w14:paraId="2CBC76BA" w14:textId="6458A59B" w:rsidR="00F928CD" w:rsidRPr="00305D7A" w:rsidRDefault="00F928CD" w:rsidP="00F928CD">
      <w:pPr>
        <w:pStyle w:val="BodyText"/>
      </w:pPr>
      <w:r w:rsidRPr="00305D7A">
        <w:tab/>
      </w:r>
      <w:r w:rsidRPr="00305D7A">
        <w:tab/>
      </w:r>
      <w:r w:rsidRPr="00305D7A">
        <w:tab/>
      </w:r>
      <w:r w:rsidRPr="00305D7A">
        <w:tab/>
      </w:r>
      <w:r w:rsidRPr="00305D7A">
        <w:tab/>
        <w:t xml:space="preserve">             Tito P. Villegas Jr.</w:t>
      </w:r>
      <w:r w:rsidRPr="00305D7A">
        <w:tab/>
      </w:r>
      <w:r w:rsidRPr="00305D7A">
        <w:tab/>
      </w:r>
      <w:r w:rsidRPr="00305D7A">
        <w:tab/>
      </w:r>
      <w:r w:rsidRPr="00305D7A">
        <w:tab/>
      </w:r>
      <w:r w:rsidRPr="00305D7A">
        <w:tab/>
      </w:r>
      <w:r w:rsidRPr="00305D7A">
        <w:tab/>
        <w:t xml:space="preserve"> </w:t>
      </w:r>
    </w:p>
    <w:p w14:paraId="55239AB5" w14:textId="4AD8B22C" w:rsidR="00F928CD" w:rsidRPr="00305D7A" w:rsidRDefault="00F928CD" w:rsidP="00F928CD">
      <w:pPr>
        <w:pStyle w:val="BodyText"/>
      </w:pPr>
      <w:r w:rsidRPr="00305D7A">
        <w:t xml:space="preserve"> </w:t>
      </w:r>
      <w:r w:rsidRPr="00305D7A">
        <w:tab/>
      </w:r>
      <w:r w:rsidRPr="00305D7A">
        <w:tab/>
      </w:r>
      <w:r w:rsidRPr="00305D7A">
        <w:tab/>
      </w:r>
      <w:r w:rsidRPr="00305D7A">
        <w:tab/>
      </w:r>
      <w:r w:rsidRPr="00305D7A">
        <w:tab/>
        <w:t xml:space="preserve">             Chief Financial Officer</w:t>
      </w:r>
    </w:p>
    <w:p w14:paraId="137049FB" w14:textId="77777777" w:rsidR="007B50D3" w:rsidRPr="00305D7A" w:rsidRDefault="007B50D3">
      <w:pPr>
        <w:pStyle w:val="BodyText"/>
        <w:rPr>
          <w:i/>
        </w:rPr>
      </w:pPr>
    </w:p>
    <w:p w14:paraId="55D2D2BC" w14:textId="77777777" w:rsidR="007B50D3" w:rsidRPr="00305D7A" w:rsidRDefault="007B50D3">
      <w:pPr>
        <w:pStyle w:val="BodyText"/>
        <w:spacing w:before="2"/>
        <w:rPr>
          <w:i/>
        </w:rPr>
      </w:pPr>
    </w:p>
    <w:p w14:paraId="5C73D9A7" w14:textId="63993DB1" w:rsidR="007B50D3" w:rsidRPr="00305D7A" w:rsidRDefault="007B50D3">
      <w:pPr>
        <w:pStyle w:val="BodyText"/>
      </w:pPr>
    </w:p>
    <w:p w14:paraId="08E08A44" w14:textId="292519D0" w:rsidR="00B958C4" w:rsidRPr="00305D7A" w:rsidRDefault="00B958C4">
      <w:pPr>
        <w:pStyle w:val="BodyText"/>
      </w:pPr>
    </w:p>
    <w:p w14:paraId="184AEDC6" w14:textId="77777777" w:rsidR="00B958C4" w:rsidRPr="00305D7A" w:rsidRDefault="00B958C4" w:rsidP="00B958C4">
      <w:pPr>
        <w:tabs>
          <w:tab w:val="left" w:pos="4185"/>
          <w:tab w:val="left" w:pos="7295"/>
        </w:tabs>
        <w:spacing w:before="89" w:line="346" w:lineRule="exact"/>
        <w:ind w:left="3676"/>
      </w:pPr>
      <w:r w:rsidRPr="00305D7A">
        <w:rPr>
          <w:color w:val="383838"/>
          <w:position w:val="12"/>
        </w:rPr>
        <w:t xml:space="preserve">       </w:t>
      </w:r>
      <w:r w:rsidRPr="00305D7A">
        <w:rPr>
          <w:color w:val="383838"/>
          <w:position w:val="12"/>
          <w:u w:val="single"/>
        </w:rPr>
        <w:t xml:space="preserve">                                                                 </w:t>
      </w:r>
      <w:r w:rsidRPr="00305D7A">
        <w:rPr>
          <w:color w:val="383838"/>
          <w:position w:val="12"/>
        </w:rPr>
        <w:t xml:space="preserve">                                </w:t>
      </w:r>
      <w:r w:rsidRPr="00305D7A">
        <w:rPr>
          <w:color w:val="383838"/>
          <w:position w:val="12"/>
        </w:rPr>
        <w:tab/>
      </w:r>
    </w:p>
    <w:p w14:paraId="0D907530" w14:textId="61A2546B" w:rsidR="00B958C4" w:rsidRPr="00305D7A" w:rsidRDefault="00B958C4" w:rsidP="00B958C4">
      <w:pPr>
        <w:pStyle w:val="BodyText"/>
      </w:pPr>
      <w:r w:rsidRPr="00305D7A">
        <w:tab/>
      </w:r>
      <w:r w:rsidRPr="00305D7A">
        <w:tab/>
      </w:r>
      <w:r w:rsidRPr="00305D7A">
        <w:tab/>
      </w:r>
      <w:r w:rsidRPr="00305D7A">
        <w:tab/>
      </w:r>
      <w:r w:rsidRPr="00305D7A">
        <w:tab/>
        <w:t xml:space="preserve">             David W. Reagan</w:t>
      </w:r>
      <w:r w:rsidRPr="00305D7A">
        <w:tab/>
      </w:r>
      <w:r w:rsidRPr="00305D7A">
        <w:tab/>
      </w:r>
      <w:r w:rsidRPr="00305D7A">
        <w:tab/>
      </w:r>
      <w:r w:rsidRPr="00305D7A">
        <w:tab/>
      </w:r>
      <w:r w:rsidRPr="00305D7A">
        <w:tab/>
      </w:r>
      <w:r w:rsidRPr="00305D7A">
        <w:tab/>
        <w:t xml:space="preserve"> </w:t>
      </w:r>
    </w:p>
    <w:p w14:paraId="79EC6503" w14:textId="479B09B4" w:rsidR="00B958C4" w:rsidRPr="00305D7A" w:rsidRDefault="00B958C4" w:rsidP="00B958C4">
      <w:pPr>
        <w:pStyle w:val="BodyText"/>
      </w:pPr>
      <w:r w:rsidRPr="00305D7A">
        <w:t xml:space="preserve"> </w:t>
      </w:r>
      <w:r w:rsidRPr="00305D7A">
        <w:tab/>
      </w:r>
      <w:r w:rsidRPr="00305D7A">
        <w:tab/>
      </w:r>
      <w:r w:rsidRPr="00305D7A">
        <w:tab/>
      </w:r>
      <w:r w:rsidRPr="00305D7A">
        <w:tab/>
      </w:r>
      <w:r w:rsidRPr="00305D7A">
        <w:tab/>
        <w:t xml:space="preserve">             General Counsel</w:t>
      </w:r>
    </w:p>
    <w:p w14:paraId="0F5C0281" w14:textId="57D8BC58" w:rsidR="00B958C4" w:rsidRPr="00305D7A" w:rsidRDefault="00B958C4">
      <w:pPr>
        <w:pStyle w:val="BodyText"/>
      </w:pPr>
    </w:p>
    <w:p w14:paraId="30BE5FA0" w14:textId="126746EF" w:rsidR="00B958C4" w:rsidRPr="00305D7A" w:rsidRDefault="00B958C4">
      <w:pPr>
        <w:pStyle w:val="BodyText"/>
      </w:pPr>
    </w:p>
    <w:p w14:paraId="1F18EF15" w14:textId="77777777" w:rsidR="00B958C4" w:rsidRPr="00305D7A" w:rsidRDefault="00B958C4">
      <w:pPr>
        <w:pStyle w:val="BodyText"/>
      </w:pPr>
    </w:p>
    <w:p w14:paraId="6371C8E9" w14:textId="77777777" w:rsidR="007B50D3" w:rsidRPr="00305D7A" w:rsidRDefault="007B50D3">
      <w:pPr>
        <w:pStyle w:val="BodyText"/>
      </w:pPr>
    </w:p>
    <w:p w14:paraId="1F358C68" w14:textId="77777777" w:rsidR="007B50D3" w:rsidRPr="00305D7A" w:rsidRDefault="007B50D3">
      <w:pPr>
        <w:sectPr w:rsidR="007B50D3" w:rsidRPr="00305D7A">
          <w:pgSz w:w="12240" w:h="15840"/>
          <w:pgMar w:top="0" w:right="920" w:bottom="740" w:left="960" w:header="0" w:footer="520" w:gutter="0"/>
          <w:cols w:space="720"/>
        </w:sectPr>
      </w:pPr>
    </w:p>
    <w:p w14:paraId="64582BA0" w14:textId="77777777" w:rsidR="007B50D3" w:rsidRPr="00305D7A" w:rsidRDefault="007B50D3">
      <w:pPr>
        <w:pStyle w:val="BodyText"/>
        <w:spacing w:before="9"/>
      </w:pPr>
    </w:p>
    <w:p w14:paraId="258E7BA8" w14:textId="40D6070A" w:rsidR="007B50D3" w:rsidRPr="00305D7A" w:rsidRDefault="00F928CD" w:rsidP="0079387A">
      <w:pPr>
        <w:pStyle w:val="BodyText"/>
        <w:ind w:left="2880" w:firstLine="720"/>
      </w:pPr>
      <w:r w:rsidRPr="00305D7A">
        <w:rPr>
          <w:noProof/>
        </w:rPr>
        <w:t xml:space="preserve">  </w:t>
      </w:r>
      <w:r w:rsidR="00AA4557" w:rsidRPr="00305D7A">
        <w:rPr>
          <w:color w:val="383838"/>
          <w:w w:val="85"/>
        </w:rPr>
        <w:t>CUSTODIAN</w:t>
      </w:r>
    </w:p>
    <w:p w14:paraId="662AB066" w14:textId="77777777" w:rsidR="007B50D3" w:rsidRPr="00305D7A" w:rsidRDefault="007B50D3">
      <w:pPr>
        <w:pStyle w:val="BodyText"/>
      </w:pPr>
    </w:p>
    <w:p w14:paraId="0EBE2721" w14:textId="0AB07891" w:rsidR="007B50D3" w:rsidRPr="00305D7A" w:rsidRDefault="007B50D3">
      <w:pPr>
        <w:pStyle w:val="BodyText"/>
        <w:spacing w:before="2"/>
      </w:pPr>
    </w:p>
    <w:p w14:paraId="29FE1365" w14:textId="77777777" w:rsidR="00F928CD" w:rsidRPr="00305D7A" w:rsidRDefault="00F928CD" w:rsidP="00F928CD">
      <w:pPr>
        <w:tabs>
          <w:tab w:val="left" w:pos="4185"/>
          <w:tab w:val="left" w:pos="7295"/>
        </w:tabs>
        <w:spacing w:before="89" w:line="346" w:lineRule="exact"/>
        <w:ind w:left="3676"/>
      </w:pPr>
      <w:proofErr w:type="gramStart"/>
      <w:r w:rsidRPr="00305D7A">
        <w:rPr>
          <w:color w:val="383838"/>
          <w:position w:val="12"/>
        </w:rPr>
        <w:t>By:</w:t>
      </w:r>
      <w:proofErr w:type="gramEnd"/>
      <w:r w:rsidRPr="00305D7A">
        <w:rPr>
          <w:color w:val="383838"/>
          <w:position w:val="12"/>
        </w:rPr>
        <w:t xml:space="preserve">  </w:t>
      </w:r>
      <w:r w:rsidRPr="00305D7A">
        <w:rPr>
          <w:color w:val="383838"/>
          <w:position w:val="12"/>
          <w:u w:val="single"/>
        </w:rPr>
        <w:t xml:space="preserve">                                                              </w:t>
      </w:r>
      <w:r w:rsidRPr="00305D7A">
        <w:rPr>
          <w:color w:val="383838"/>
          <w:position w:val="12"/>
        </w:rPr>
        <w:tab/>
      </w:r>
    </w:p>
    <w:p w14:paraId="133AD9F1" w14:textId="71D5FD25" w:rsidR="00F928CD" w:rsidRPr="00305D7A" w:rsidRDefault="00F928CD" w:rsidP="00F928CD">
      <w:pPr>
        <w:pStyle w:val="BodyText"/>
      </w:pPr>
      <w:r w:rsidRPr="00305D7A">
        <w:tab/>
      </w:r>
      <w:r w:rsidRPr="00305D7A">
        <w:tab/>
      </w:r>
      <w:r w:rsidRPr="00305D7A">
        <w:tab/>
      </w:r>
      <w:r w:rsidRPr="00305D7A">
        <w:tab/>
      </w:r>
      <w:r w:rsidRPr="00305D7A">
        <w:tab/>
        <w:t xml:space="preserve">               </w:t>
      </w:r>
      <w:r w:rsidRPr="00305D7A">
        <w:tab/>
      </w:r>
      <w:r w:rsidRPr="00305D7A">
        <w:tab/>
      </w:r>
      <w:r w:rsidRPr="00305D7A">
        <w:tab/>
      </w:r>
      <w:r w:rsidRPr="00305D7A">
        <w:tab/>
      </w:r>
      <w:r w:rsidRPr="00305D7A">
        <w:tab/>
      </w:r>
      <w:r w:rsidRPr="00305D7A">
        <w:tab/>
        <w:t xml:space="preserve"> </w:t>
      </w:r>
    </w:p>
    <w:p w14:paraId="0781353E" w14:textId="02E42DD8" w:rsidR="00B958C4" w:rsidRPr="00305D7A" w:rsidRDefault="00F928CD" w:rsidP="00F928CD">
      <w:pPr>
        <w:pStyle w:val="BodyText"/>
      </w:pPr>
      <w:r w:rsidRPr="00305D7A">
        <w:t xml:space="preserve"> </w:t>
      </w:r>
      <w:r w:rsidRPr="00305D7A">
        <w:tab/>
      </w:r>
      <w:r w:rsidRPr="00305D7A">
        <w:tab/>
      </w:r>
      <w:r w:rsidRPr="00305D7A">
        <w:tab/>
      </w:r>
      <w:r w:rsidRPr="00305D7A">
        <w:tab/>
      </w:r>
      <w:r w:rsidRPr="00305D7A">
        <w:tab/>
        <w:t xml:space="preserve">               </w:t>
      </w:r>
      <w:r w:rsidR="00B958C4" w:rsidRPr="00305D7A">
        <w:t>Name</w:t>
      </w:r>
    </w:p>
    <w:p w14:paraId="06BF724B" w14:textId="734E2F4C" w:rsidR="00B958C4" w:rsidRPr="00305D7A" w:rsidRDefault="00B958C4" w:rsidP="00F928CD">
      <w:pPr>
        <w:pStyle w:val="BodyText"/>
      </w:pPr>
      <w:r w:rsidRPr="00305D7A">
        <w:tab/>
      </w:r>
      <w:r w:rsidRPr="00305D7A">
        <w:tab/>
      </w:r>
      <w:r w:rsidRPr="00305D7A">
        <w:tab/>
        <w:t xml:space="preserve">                                    Title</w:t>
      </w:r>
      <w:r w:rsidRPr="00305D7A">
        <w:tab/>
      </w:r>
      <w:r w:rsidRPr="00305D7A">
        <w:tab/>
      </w:r>
      <w:r w:rsidRPr="00305D7A">
        <w:tab/>
        <w:t xml:space="preserve">  </w:t>
      </w:r>
      <w:r w:rsidRPr="00305D7A">
        <w:tab/>
      </w:r>
    </w:p>
    <w:p w14:paraId="304FA8A7" w14:textId="77777777" w:rsidR="00F928CD" w:rsidRDefault="00F928CD" w:rsidP="00F928CD">
      <w:pPr>
        <w:pStyle w:val="BodyText"/>
        <w:rPr>
          <w:sz w:val="14"/>
        </w:rPr>
      </w:pPr>
    </w:p>
    <w:p w14:paraId="28989A50" w14:textId="77777777" w:rsidR="007B50D3" w:rsidRDefault="007B50D3">
      <w:pPr>
        <w:spacing w:line="413" w:lineRule="exact"/>
        <w:rPr>
          <w:rFonts w:ascii="Arial"/>
          <w:sz w:val="37"/>
        </w:rPr>
        <w:sectPr w:rsidR="007B50D3">
          <w:type w:val="continuous"/>
          <w:pgSz w:w="12240" w:h="15840"/>
          <w:pgMar w:top="0" w:right="920" w:bottom="280" w:left="960" w:header="720" w:footer="720" w:gutter="0"/>
          <w:cols w:space="720"/>
        </w:sectPr>
      </w:pPr>
    </w:p>
    <w:p w14:paraId="0164C682" w14:textId="0C7F55BC" w:rsidR="007B50D3" w:rsidRDefault="005531CC">
      <w:pPr>
        <w:pStyle w:val="BodyText"/>
        <w:spacing w:line="20" w:lineRule="exact"/>
        <w:ind w:left="2652"/>
        <w:rPr>
          <w:rFonts w:ascii="Arial"/>
          <w:sz w:val="2"/>
        </w:rPr>
      </w:pPr>
      <w:r>
        <w:rPr>
          <w:noProof/>
        </w:rPr>
        <w:lastRenderedPageBreak/>
        <mc:AlternateContent>
          <mc:Choice Requires="wps">
            <w:drawing>
              <wp:anchor distT="0" distB="0" distL="114300" distR="114300" simplePos="0" relativeHeight="1648" behindDoc="0" locked="0" layoutInCell="1" allowOverlap="1" wp14:anchorId="6A58109A" wp14:editId="4C0F92CB">
                <wp:simplePos x="0" y="0"/>
                <wp:positionH relativeFrom="page">
                  <wp:posOffset>7302500</wp:posOffset>
                </wp:positionH>
                <wp:positionV relativeFrom="page">
                  <wp:posOffset>1270</wp:posOffset>
                </wp:positionV>
                <wp:extent cx="469900" cy="0"/>
                <wp:effectExtent l="6350" t="10795" r="9525" b="8255"/>
                <wp:wrapNone/>
                <wp:docPr id="3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900" cy="0"/>
                        </a:xfrm>
                        <a:prstGeom prst="line">
                          <a:avLst/>
                        </a:prstGeom>
                        <a:noFill/>
                        <a:ln w="305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E9AE8" id="Line 29" o:spid="_x0000_s1026" style="position:absolute;z-index: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5pt,.1pt" to="61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" strokeweight=".08478mm">
                <w10:wrap anchorx="page" anchory="page"/>
              </v:line>
            </w:pict>
          </mc:Fallback>
        </mc:AlternateContent>
      </w:r>
      <w:r>
        <w:rPr>
          <w:rFonts w:ascii="Arial"/>
          <w:noProof/>
          <w:sz w:val="2"/>
        </w:rPr>
        <mc:AlternateContent>
          <mc:Choice Requires="wpg">
            <w:drawing>
              <wp:inline distT="0" distB="0" distL="0" distR="0" wp14:anchorId="4F81C7AD" wp14:editId="0C4427AD">
                <wp:extent cx="1563370" cy="3175"/>
                <wp:effectExtent l="7620" t="10160" r="10160" b="5715"/>
                <wp:docPr id="3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3370" cy="3175"/>
                          <a:chOff x="0" y="0"/>
                          <a:chExt cx="2462" cy="5"/>
                        </a:xfrm>
                      </wpg:grpSpPr>
                      <wps:wsp>
                        <wps:cNvPr id="33" name="Line 28"/>
                        <wps:cNvCnPr>
                          <a:cxnSpLocks noChangeShapeType="1"/>
                        </wps:cNvCnPr>
                        <wps:spPr bwMode="auto">
                          <a:xfrm>
                            <a:off x="0" y="2"/>
                            <a:ext cx="2461" cy="0"/>
                          </a:xfrm>
                          <a:prstGeom prst="line">
                            <a:avLst/>
                          </a:prstGeom>
                          <a:noFill/>
                          <a:ln w="305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F232C0" id="Group 27" o:spid="_x0000_s1026" style="width:123.1pt;height:.25pt;mso-position-horizontal-relative:char;mso-position-vertical-relative:line" coordsize="2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">
                <v:line id="Line 28" o:spid="_x0000_s1027" style="position:absolute;visibility:visible;mso-wrap-style:square" from="0,2" to="24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" strokeweight=".08478mm"/>
                <w10:anchorlock/>
              </v:group>
            </w:pict>
          </mc:Fallback>
        </mc:AlternateContent>
      </w:r>
    </w:p>
    <w:p w14:paraId="12201BBB" w14:textId="77777777" w:rsidR="007B50D3" w:rsidRDefault="007B50D3">
      <w:pPr>
        <w:pStyle w:val="BodyText"/>
        <w:rPr>
          <w:rFonts w:ascii="Arial"/>
          <w:i/>
          <w:sz w:val="20"/>
        </w:rPr>
      </w:pPr>
    </w:p>
    <w:p w14:paraId="74D498BE" w14:textId="77777777" w:rsidR="007B50D3" w:rsidRDefault="007B50D3">
      <w:pPr>
        <w:pStyle w:val="BodyText"/>
        <w:rPr>
          <w:rFonts w:ascii="Arial"/>
          <w:i/>
          <w:sz w:val="20"/>
        </w:rPr>
      </w:pPr>
    </w:p>
    <w:p w14:paraId="1AF4A521" w14:textId="77777777" w:rsidR="007B50D3" w:rsidRDefault="007B50D3">
      <w:pPr>
        <w:pStyle w:val="BodyText"/>
        <w:rPr>
          <w:rFonts w:ascii="Arial"/>
          <w:i/>
          <w:sz w:val="20"/>
        </w:rPr>
      </w:pPr>
    </w:p>
    <w:p w14:paraId="366F94AB" w14:textId="77777777" w:rsidR="007B50D3" w:rsidRDefault="007B50D3">
      <w:pPr>
        <w:pStyle w:val="BodyText"/>
        <w:rPr>
          <w:rFonts w:ascii="Arial"/>
          <w:i/>
          <w:sz w:val="20"/>
        </w:rPr>
      </w:pPr>
    </w:p>
    <w:p w14:paraId="71A72801" w14:textId="77777777" w:rsidR="007B50D3" w:rsidRDefault="007B50D3">
      <w:pPr>
        <w:pStyle w:val="BodyText"/>
        <w:spacing w:before="6"/>
        <w:rPr>
          <w:rFonts w:ascii="Arial"/>
          <w:i/>
          <w:sz w:val="29"/>
        </w:rPr>
      </w:pPr>
    </w:p>
    <w:p w14:paraId="34B69DEF" w14:textId="77777777" w:rsidR="007B50D3" w:rsidRPr="009E37C6" w:rsidRDefault="00AA4557">
      <w:pPr>
        <w:pStyle w:val="Heading1"/>
        <w:spacing w:before="91"/>
        <w:ind w:right="2568"/>
      </w:pPr>
      <w:r w:rsidRPr="009E37C6">
        <w:t>APPENDIX A</w:t>
      </w:r>
    </w:p>
    <w:p w14:paraId="5CD59F22" w14:textId="77777777" w:rsidR="007B50D3" w:rsidRPr="009E37C6" w:rsidRDefault="007B50D3">
      <w:pPr>
        <w:pStyle w:val="BodyText"/>
        <w:rPr>
          <w:b/>
        </w:rPr>
      </w:pPr>
    </w:p>
    <w:p w14:paraId="0A46B5DE" w14:textId="77777777" w:rsidR="007B50D3" w:rsidRPr="009E37C6" w:rsidRDefault="007B50D3">
      <w:pPr>
        <w:pStyle w:val="BodyText"/>
        <w:rPr>
          <w:b/>
        </w:rPr>
      </w:pPr>
    </w:p>
    <w:p w14:paraId="55BBC94F" w14:textId="77777777" w:rsidR="007B50D3" w:rsidRPr="009E37C6" w:rsidRDefault="007B50D3">
      <w:pPr>
        <w:pStyle w:val="BodyText"/>
        <w:rPr>
          <w:b/>
        </w:rPr>
      </w:pPr>
    </w:p>
    <w:p w14:paraId="2026B65D" w14:textId="77777777" w:rsidR="007B50D3" w:rsidRPr="009E37C6" w:rsidRDefault="007B50D3">
      <w:pPr>
        <w:pStyle w:val="BodyText"/>
        <w:spacing w:before="10"/>
        <w:rPr>
          <w:b/>
        </w:rPr>
      </w:pPr>
    </w:p>
    <w:p w14:paraId="082EDF63" w14:textId="77777777" w:rsidR="007B50D3" w:rsidRPr="009E37C6" w:rsidRDefault="00AA4557">
      <w:pPr>
        <w:pStyle w:val="BodyText"/>
        <w:tabs>
          <w:tab w:val="left" w:pos="824"/>
        </w:tabs>
        <w:spacing w:before="1"/>
        <w:ind w:left="105"/>
      </w:pPr>
      <w:r w:rsidRPr="009E37C6">
        <w:t>To:</w:t>
      </w:r>
      <w:r w:rsidRPr="009E37C6">
        <w:tab/>
        <w:t>Custodian</w:t>
      </w:r>
    </w:p>
    <w:p w14:paraId="093C8507" w14:textId="77777777" w:rsidR="007B50D3" w:rsidRPr="009E37C6" w:rsidRDefault="007B50D3">
      <w:pPr>
        <w:pStyle w:val="BodyText"/>
      </w:pPr>
    </w:p>
    <w:p w14:paraId="71C80986" w14:textId="77777777" w:rsidR="007B50D3" w:rsidRPr="009E37C6" w:rsidRDefault="00AA4557">
      <w:pPr>
        <w:pStyle w:val="BodyText"/>
        <w:tabs>
          <w:tab w:val="left" w:pos="824"/>
          <w:tab w:val="left" w:pos="3754"/>
        </w:tabs>
        <w:spacing w:before="196"/>
        <w:ind w:left="118"/>
      </w:pPr>
      <w:r w:rsidRPr="009E37C6">
        <w:rPr>
          <w:w w:val="105"/>
        </w:rPr>
        <w:t>Re:</w:t>
      </w:r>
      <w:r w:rsidRPr="009E37C6">
        <w:rPr>
          <w:w w:val="105"/>
        </w:rPr>
        <w:tab/>
        <w:t>Special</w:t>
      </w:r>
      <w:r w:rsidRPr="009E37C6">
        <w:rPr>
          <w:spacing w:val="1"/>
          <w:w w:val="105"/>
        </w:rPr>
        <w:t xml:space="preserve"> </w:t>
      </w:r>
      <w:r w:rsidRPr="009E37C6">
        <w:rPr>
          <w:w w:val="105"/>
        </w:rPr>
        <w:t>Instructions</w:t>
      </w:r>
      <w:r w:rsidRPr="009E37C6">
        <w:rPr>
          <w:spacing w:val="6"/>
          <w:w w:val="105"/>
        </w:rPr>
        <w:t xml:space="preserve"> </w:t>
      </w:r>
      <w:r w:rsidRPr="009E37C6">
        <w:rPr>
          <w:w w:val="105"/>
        </w:rPr>
        <w:t>for:</w:t>
      </w:r>
      <w:r w:rsidRPr="009E37C6">
        <w:rPr>
          <w:w w:val="105"/>
        </w:rPr>
        <w:tab/>
        <w:t>All</w:t>
      </w:r>
      <w:r w:rsidRPr="009E37C6">
        <w:rPr>
          <w:spacing w:val="-13"/>
          <w:w w:val="105"/>
        </w:rPr>
        <w:t xml:space="preserve"> </w:t>
      </w:r>
      <w:r w:rsidRPr="009E37C6">
        <w:rPr>
          <w:w w:val="105"/>
        </w:rPr>
        <w:t>Accounts</w:t>
      </w:r>
    </w:p>
    <w:p w14:paraId="22224B6C" w14:textId="77777777" w:rsidR="007B50D3" w:rsidRPr="009E37C6" w:rsidRDefault="007B50D3">
      <w:pPr>
        <w:pStyle w:val="BodyText"/>
      </w:pPr>
    </w:p>
    <w:p w14:paraId="18B43DE3" w14:textId="77777777" w:rsidR="007B50D3" w:rsidRPr="009E37C6" w:rsidRDefault="00AA4557">
      <w:pPr>
        <w:pStyle w:val="BodyText"/>
        <w:spacing w:before="192"/>
        <w:ind w:left="291"/>
        <w:jc w:val="both"/>
      </w:pPr>
      <w:r w:rsidRPr="009E37C6">
        <w:rPr>
          <w:w w:val="105"/>
        </w:rPr>
        <w:t>We hereby direct you to temporarily invest income and principal cash in:</w:t>
      </w:r>
    </w:p>
    <w:p w14:paraId="55B6E429" w14:textId="77777777" w:rsidR="007B50D3" w:rsidRPr="009E37C6" w:rsidRDefault="007B50D3">
      <w:pPr>
        <w:pStyle w:val="BodyText"/>
      </w:pPr>
    </w:p>
    <w:p w14:paraId="645BE9A9" w14:textId="3F3821EE" w:rsidR="007B50D3" w:rsidRPr="009E37C6" w:rsidRDefault="00B958C4">
      <w:pPr>
        <w:pStyle w:val="Heading1"/>
        <w:spacing w:before="192"/>
        <w:ind w:left="835"/>
        <w:jc w:val="left"/>
      </w:pPr>
      <w:r w:rsidRPr="009E37C6">
        <w:rPr>
          <w:w w:val="105"/>
        </w:rPr>
        <w:t xml:space="preserve">Name of </w:t>
      </w:r>
      <w:r w:rsidR="00AA4557" w:rsidRPr="009E37C6">
        <w:rPr>
          <w:w w:val="105"/>
        </w:rPr>
        <w:t xml:space="preserve">Government </w:t>
      </w:r>
      <w:r w:rsidR="007829B1" w:rsidRPr="009E37C6">
        <w:rPr>
          <w:w w:val="105"/>
        </w:rPr>
        <w:t>Portfolio</w:t>
      </w:r>
      <w:r w:rsidR="00AA4557" w:rsidRPr="009E37C6">
        <w:rPr>
          <w:w w:val="105"/>
        </w:rPr>
        <w:t xml:space="preserve"> Fund</w:t>
      </w:r>
    </w:p>
    <w:p w14:paraId="351FE065" w14:textId="77777777" w:rsidR="007B50D3" w:rsidRPr="009E37C6" w:rsidRDefault="007B50D3">
      <w:pPr>
        <w:pStyle w:val="BodyText"/>
        <w:rPr>
          <w:b/>
        </w:rPr>
      </w:pPr>
    </w:p>
    <w:p w14:paraId="22F06107" w14:textId="77777777" w:rsidR="007B50D3" w:rsidRPr="009E37C6" w:rsidRDefault="00AA4557">
      <w:pPr>
        <w:pStyle w:val="BodyText"/>
        <w:spacing w:before="197"/>
        <w:ind w:left="297"/>
        <w:jc w:val="both"/>
      </w:pPr>
      <w:r w:rsidRPr="009E37C6">
        <w:rPr>
          <w:w w:val="105"/>
        </w:rPr>
        <w:t>This designation may be changed at any time by written notice.</w:t>
      </w:r>
    </w:p>
    <w:p w14:paraId="7AC71751" w14:textId="77777777" w:rsidR="007B50D3" w:rsidRPr="009E37C6" w:rsidRDefault="007B50D3">
      <w:pPr>
        <w:pStyle w:val="BodyText"/>
        <w:spacing w:before="10"/>
      </w:pPr>
    </w:p>
    <w:p w14:paraId="42D66D18" w14:textId="4CF343DE" w:rsidR="007B50D3" w:rsidRPr="009E37C6" w:rsidRDefault="00AA4557">
      <w:pPr>
        <w:pStyle w:val="BodyText"/>
        <w:spacing w:before="1" w:line="230" w:lineRule="auto"/>
        <w:ind w:left="301" w:right="166" w:firstLine="1"/>
        <w:jc w:val="both"/>
      </w:pPr>
      <w:r w:rsidRPr="009E37C6">
        <w:rPr>
          <w:w w:val="105"/>
        </w:rPr>
        <w:t>There will be no monthly sweep fee charged to the Pool; however, certain fees and charges will be applied to the assets held in the Government Portfolio Fund as described in the prospectus of the Government Portfolio Fund. We have received and read the current prospectus for the Government Portfolio Fund. It is the Pool's understanding that the above designated fund is an SEC-registered no-load money market mutual fund which has a dollar-weighted average portfolio maturity of 90 days or less.  It is the Pool's understanding that the assets of the above designated fund consist exclusively of obligations that are authorized investments under Tex. Government Code §§ 2256.001, et seq., and that the investment objectives of said fund include seeking to maintain a stable net asset value of $1.</w:t>
      </w:r>
      <w:r w:rsidR="00652927" w:rsidRPr="009E37C6">
        <w:rPr>
          <w:w w:val="105"/>
        </w:rPr>
        <w:t>00 per</w:t>
      </w:r>
      <w:r w:rsidRPr="009E37C6">
        <w:rPr>
          <w:w w:val="105"/>
        </w:rPr>
        <w:t xml:space="preserve"> share. Custodian shall have no responsibility to confirm that the above description is correct or to monitor any changes with respect to any of the components of such description </w:t>
      </w:r>
      <w:r w:rsidR="00652927" w:rsidRPr="009E37C6">
        <w:rPr>
          <w:w w:val="105"/>
        </w:rPr>
        <w:t>or otherwise with</w:t>
      </w:r>
      <w:r w:rsidRPr="009E37C6">
        <w:rPr>
          <w:w w:val="105"/>
        </w:rPr>
        <w:t xml:space="preserve"> respect to the Government Portfolio</w:t>
      </w:r>
      <w:r w:rsidRPr="009E37C6">
        <w:rPr>
          <w:spacing w:val="36"/>
          <w:w w:val="105"/>
        </w:rPr>
        <w:t xml:space="preserve"> </w:t>
      </w:r>
      <w:r w:rsidRPr="009E37C6">
        <w:rPr>
          <w:w w:val="105"/>
        </w:rPr>
        <w:t>Fund.</w:t>
      </w:r>
    </w:p>
    <w:p w14:paraId="0F749B73" w14:textId="77777777" w:rsidR="007B50D3" w:rsidRPr="009E37C6" w:rsidRDefault="007B50D3">
      <w:pPr>
        <w:spacing w:line="230" w:lineRule="auto"/>
        <w:jc w:val="both"/>
      </w:pPr>
    </w:p>
    <w:p w14:paraId="47CB6E7D" w14:textId="77777777" w:rsidR="007829B1" w:rsidRDefault="007829B1">
      <w:pPr>
        <w:spacing w:line="230" w:lineRule="auto"/>
        <w:jc w:val="both"/>
      </w:pPr>
    </w:p>
    <w:p w14:paraId="453E37B3" w14:textId="77777777" w:rsidR="007829B1" w:rsidRDefault="007829B1">
      <w:pPr>
        <w:spacing w:line="230" w:lineRule="auto"/>
        <w:jc w:val="both"/>
      </w:pPr>
    </w:p>
    <w:p w14:paraId="0C839731" w14:textId="040C1338" w:rsidR="007B50D3" w:rsidRDefault="005531CC" w:rsidP="002E54EF">
      <w:pPr>
        <w:pStyle w:val="BodyText"/>
        <w:spacing w:line="20" w:lineRule="exact"/>
        <w:ind w:left="1767"/>
        <w:rPr>
          <w:sz w:val="20"/>
        </w:rPr>
      </w:pPr>
      <w:r>
        <w:rPr>
          <w:noProof/>
        </w:rPr>
        <mc:AlternateContent>
          <mc:Choice Requires="wps">
            <w:drawing>
              <wp:anchor distT="0" distB="0" distL="114300" distR="114300" simplePos="0" relativeHeight="1696" behindDoc="0" locked="0" layoutInCell="1" allowOverlap="1" wp14:anchorId="6E158E41" wp14:editId="2566DC37">
                <wp:simplePos x="0" y="0"/>
                <wp:positionH relativeFrom="page">
                  <wp:posOffset>6716395</wp:posOffset>
                </wp:positionH>
                <wp:positionV relativeFrom="page">
                  <wp:posOffset>2540</wp:posOffset>
                </wp:positionV>
                <wp:extent cx="1056005" cy="0"/>
                <wp:effectExtent l="10795" t="12065" r="9525" b="6985"/>
                <wp:wrapNone/>
                <wp:docPr id="3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6005" cy="0"/>
                        </a:xfrm>
                        <a:prstGeom prst="line">
                          <a:avLst/>
                        </a:prstGeom>
                        <a:noFill/>
                        <a:ln w="4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70EFF" id="Line 26" o:spid="_x0000_s1026" style="position:absolute;z-index: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8.85pt,.2pt" to="61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" strokeweight=".1272mm">
                <w10:wrap anchorx="page" anchory="page"/>
              </v:line>
            </w:pict>
          </mc:Fallback>
        </mc:AlternateContent>
      </w:r>
    </w:p>
    <w:p w14:paraId="2F4BEB13" w14:textId="77777777" w:rsidR="007B50D3" w:rsidRDefault="007B50D3">
      <w:pPr>
        <w:pStyle w:val="BodyText"/>
        <w:rPr>
          <w:sz w:val="20"/>
        </w:rPr>
      </w:pPr>
    </w:p>
    <w:p w14:paraId="0E85FB31" w14:textId="77777777" w:rsidR="007B50D3" w:rsidRDefault="007B50D3">
      <w:pPr>
        <w:pStyle w:val="BodyText"/>
        <w:rPr>
          <w:sz w:val="20"/>
        </w:rPr>
      </w:pPr>
    </w:p>
    <w:p w14:paraId="3A3B9698" w14:textId="2EFBE5DC" w:rsidR="00707E37" w:rsidRDefault="00707E37" w:rsidP="00707E37">
      <w:pPr>
        <w:rPr>
          <w:sz w:val="20"/>
        </w:rPr>
      </w:pPr>
    </w:p>
    <w:p w14:paraId="75763794" w14:textId="0CAFD095" w:rsidR="00707E37" w:rsidRDefault="00707E37">
      <w:pPr>
        <w:pStyle w:val="BodyText"/>
        <w:rPr>
          <w:sz w:val="20"/>
        </w:rPr>
      </w:pPr>
    </w:p>
    <w:p w14:paraId="58068CDB" w14:textId="77777777" w:rsidR="002E54EF" w:rsidRDefault="00707E37" w:rsidP="002E54EF">
      <w:pPr>
        <w:pStyle w:val="Heading1"/>
        <w:spacing w:before="92"/>
        <w:ind w:right="2527"/>
        <w:rPr>
          <w:sz w:val="20"/>
        </w:rPr>
      </w:pPr>
      <w:r>
        <w:rPr>
          <w:sz w:val="20"/>
        </w:rPr>
        <w:br w:type="page"/>
      </w:r>
    </w:p>
    <w:p w14:paraId="2AF0CA92" w14:textId="77777777" w:rsidR="002E54EF" w:rsidRDefault="002E54EF" w:rsidP="002E54EF">
      <w:pPr>
        <w:pStyle w:val="Heading1"/>
        <w:spacing w:before="92"/>
        <w:ind w:right="2527"/>
        <w:rPr>
          <w:sz w:val="20"/>
        </w:rPr>
      </w:pPr>
    </w:p>
    <w:p w14:paraId="4D515B2C" w14:textId="77777777" w:rsidR="002E54EF" w:rsidRDefault="002E54EF" w:rsidP="002E54EF">
      <w:pPr>
        <w:pStyle w:val="Heading1"/>
        <w:spacing w:before="92"/>
        <w:ind w:right="2527"/>
        <w:rPr>
          <w:sz w:val="20"/>
        </w:rPr>
      </w:pPr>
    </w:p>
    <w:p w14:paraId="0022D888" w14:textId="77777777" w:rsidR="002E54EF" w:rsidRDefault="002E54EF" w:rsidP="002E54EF">
      <w:pPr>
        <w:pStyle w:val="Heading1"/>
        <w:spacing w:before="92"/>
        <w:ind w:right="2527"/>
        <w:rPr>
          <w:sz w:val="20"/>
        </w:rPr>
      </w:pPr>
    </w:p>
    <w:p w14:paraId="5D463D08" w14:textId="77777777" w:rsidR="002E54EF" w:rsidRDefault="002E54EF" w:rsidP="002E54EF">
      <w:pPr>
        <w:pStyle w:val="Heading1"/>
        <w:spacing w:before="92"/>
        <w:ind w:right="2527"/>
        <w:rPr>
          <w:sz w:val="20"/>
        </w:rPr>
      </w:pPr>
    </w:p>
    <w:p w14:paraId="27927E59" w14:textId="71B8AD52" w:rsidR="002E54EF" w:rsidRDefault="002E54EF" w:rsidP="002E54EF">
      <w:pPr>
        <w:pStyle w:val="Heading1"/>
        <w:spacing w:before="92"/>
        <w:ind w:right="2527"/>
      </w:pPr>
      <w:r>
        <w:rPr>
          <w:color w:val="0A0A0A"/>
        </w:rPr>
        <w:t>APPENDIX B</w:t>
      </w:r>
    </w:p>
    <w:p w14:paraId="3A05D773" w14:textId="77777777" w:rsidR="002E54EF" w:rsidRDefault="002E54EF" w:rsidP="002E54EF">
      <w:pPr>
        <w:pStyle w:val="BodyText"/>
        <w:spacing w:before="4"/>
        <w:rPr>
          <w:b/>
          <w:sz w:val="19"/>
        </w:rPr>
      </w:pPr>
    </w:p>
    <w:p w14:paraId="0D273CAF" w14:textId="77777777" w:rsidR="002E54EF" w:rsidRDefault="002E54EF" w:rsidP="002E54EF">
      <w:pPr>
        <w:ind w:left="1807" w:right="1841"/>
        <w:jc w:val="center"/>
        <w:rPr>
          <w:b/>
        </w:rPr>
      </w:pPr>
      <w:r>
        <w:rPr>
          <w:b/>
          <w:color w:val="0A0A0A"/>
          <w:w w:val="95"/>
        </w:rPr>
        <w:t>TEXAS MUNICIPAL LEAGUE INTERGOVERNMENTAL RISK POOL</w:t>
      </w:r>
    </w:p>
    <w:p w14:paraId="354FBA40" w14:textId="77777777" w:rsidR="002E54EF" w:rsidRDefault="002E54EF" w:rsidP="002E54EF">
      <w:pPr>
        <w:pStyle w:val="BodyText"/>
        <w:rPr>
          <w:b/>
          <w:sz w:val="24"/>
        </w:rPr>
      </w:pPr>
    </w:p>
    <w:p w14:paraId="4EA8F753" w14:textId="77777777" w:rsidR="002E54EF" w:rsidRDefault="002E54EF" w:rsidP="002E54EF">
      <w:pPr>
        <w:pStyle w:val="BodyText"/>
        <w:spacing w:before="10"/>
        <w:rPr>
          <w:b/>
        </w:rPr>
      </w:pPr>
    </w:p>
    <w:p w14:paraId="43250F55" w14:textId="70EC8957" w:rsidR="002E54EF" w:rsidRDefault="002E54EF" w:rsidP="002E54EF">
      <w:pPr>
        <w:spacing w:before="1"/>
        <w:ind w:left="2475" w:right="2509"/>
        <w:jc w:val="center"/>
        <w:rPr>
          <w:color w:val="0A0A0A"/>
          <w:sz w:val="21"/>
        </w:rPr>
      </w:pPr>
      <w:r>
        <w:rPr>
          <w:color w:val="0A0A0A"/>
          <w:sz w:val="21"/>
        </w:rPr>
        <w:t>FEE SCHEDULE</w:t>
      </w:r>
    </w:p>
    <w:p w14:paraId="3D5DBFAC" w14:textId="508F0712" w:rsidR="002E54EF" w:rsidRDefault="002E54EF" w:rsidP="002E54EF">
      <w:pPr>
        <w:spacing w:before="1"/>
        <w:ind w:left="2475" w:right="2509"/>
        <w:jc w:val="center"/>
        <w:rPr>
          <w:color w:val="0A0A0A"/>
          <w:sz w:val="21"/>
        </w:rPr>
      </w:pPr>
    </w:p>
    <w:p w14:paraId="1A0F125C" w14:textId="13608715" w:rsidR="002E54EF" w:rsidRDefault="00171289" w:rsidP="002E54EF">
      <w:pPr>
        <w:spacing w:before="1"/>
        <w:ind w:left="2475" w:right="2509"/>
        <w:jc w:val="center"/>
        <w:rPr>
          <w:sz w:val="21"/>
        </w:rPr>
      </w:pPr>
      <w:r>
        <w:rPr>
          <w:sz w:val="21"/>
        </w:rPr>
        <w:t>“Insert Agreed Upon Fee Schedule”</w:t>
      </w:r>
    </w:p>
    <w:p w14:paraId="4FE19CB3" w14:textId="083D1E3C" w:rsidR="00707E37" w:rsidRDefault="00707E37">
      <w:pPr>
        <w:rPr>
          <w:sz w:val="20"/>
        </w:rPr>
      </w:pPr>
    </w:p>
    <w:p w14:paraId="1B9B4C80" w14:textId="2FD282C6" w:rsidR="002E54EF" w:rsidRDefault="002E54EF">
      <w:pPr>
        <w:rPr>
          <w:sz w:val="20"/>
        </w:rPr>
      </w:pPr>
    </w:p>
    <w:p w14:paraId="39EFC038" w14:textId="3DADF976" w:rsidR="002E54EF" w:rsidRDefault="002E54EF">
      <w:pPr>
        <w:rPr>
          <w:sz w:val="20"/>
        </w:rPr>
      </w:pPr>
    </w:p>
    <w:p w14:paraId="56480AE4" w14:textId="24D6C3AB" w:rsidR="002E54EF" w:rsidRDefault="002E54EF">
      <w:pPr>
        <w:rPr>
          <w:sz w:val="20"/>
        </w:rPr>
      </w:pPr>
    </w:p>
    <w:p w14:paraId="5E1D2DBE" w14:textId="2070BBD3" w:rsidR="002E54EF" w:rsidRDefault="002E54EF">
      <w:pPr>
        <w:rPr>
          <w:sz w:val="20"/>
        </w:rPr>
      </w:pPr>
    </w:p>
    <w:p w14:paraId="1FE2536A" w14:textId="48A6C11B" w:rsidR="002E54EF" w:rsidRDefault="002E54EF">
      <w:pPr>
        <w:rPr>
          <w:sz w:val="20"/>
        </w:rPr>
      </w:pPr>
    </w:p>
    <w:p w14:paraId="404AFA1B" w14:textId="1769BAB9" w:rsidR="002E54EF" w:rsidRDefault="002E54EF">
      <w:pPr>
        <w:rPr>
          <w:sz w:val="20"/>
        </w:rPr>
      </w:pPr>
    </w:p>
    <w:p w14:paraId="3AE7E9F1" w14:textId="77777777" w:rsidR="0078197A" w:rsidRDefault="0078197A">
      <w:pPr>
        <w:rPr>
          <w:sz w:val="20"/>
        </w:rPr>
      </w:pPr>
    </w:p>
    <w:p w14:paraId="0AF5E4AE" w14:textId="77777777" w:rsidR="0078197A" w:rsidRDefault="0078197A">
      <w:pPr>
        <w:rPr>
          <w:sz w:val="20"/>
        </w:rPr>
      </w:pPr>
    </w:p>
    <w:p w14:paraId="7C8906A3" w14:textId="77777777" w:rsidR="0078197A" w:rsidRDefault="0078197A">
      <w:pPr>
        <w:rPr>
          <w:sz w:val="20"/>
        </w:rPr>
      </w:pPr>
    </w:p>
    <w:p w14:paraId="7079EE88" w14:textId="77777777" w:rsidR="0078197A" w:rsidRDefault="0078197A">
      <w:pPr>
        <w:rPr>
          <w:sz w:val="20"/>
        </w:rPr>
      </w:pPr>
    </w:p>
    <w:p w14:paraId="4CCF5EE0" w14:textId="77777777" w:rsidR="0078197A" w:rsidRDefault="0078197A">
      <w:pPr>
        <w:rPr>
          <w:sz w:val="20"/>
        </w:rPr>
      </w:pPr>
    </w:p>
    <w:p w14:paraId="68CB53FC" w14:textId="77777777" w:rsidR="0078197A" w:rsidRDefault="0078197A">
      <w:pPr>
        <w:rPr>
          <w:sz w:val="20"/>
        </w:rPr>
      </w:pPr>
    </w:p>
    <w:p w14:paraId="55440742" w14:textId="77777777" w:rsidR="0078197A" w:rsidRDefault="0078197A">
      <w:pPr>
        <w:rPr>
          <w:sz w:val="20"/>
        </w:rPr>
      </w:pPr>
    </w:p>
    <w:p w14:paraId="39D74BA8" w14:textId="77777777" w:rsidR="0078197A" w:rsidRDefault="0078197A">
      <w:pPr>
        <w:rPr>
          <w:sz w:val="20"/>
        </w:rPr>
      </w:pPr>
    </w:p>
    <w:p w14:paraId="6B2951C3" w14:textId="77777777" w:rsidR="0078197A" w:rsidRDefault="0078197A">
      <w:pPr>
        <w:rPr>
          <w:sz w:val="20"/>
        </w:rPr>
      </w:pPr>
    </w:p>
    <w:p w14:paraId="50DC6888" w14:textId="77777777" w:rsidR="0078197A" w:rsidRDefault="0078197A">
      <w:pPr>
        <w:rPr>
          <w:sz w:val="20"/>
        </w:rPr>
      </w:pPr>
    </w:p>
    <w:p w14:paraId="363E5157" w14:textId="77777777" w:rsidR="0078197A" w:rsidRDefault="0078197A">
      <w:pPr>
        <w:rPr>
          <w:sz w:val="20"/>
        </w:rPr>
      </w:pPr>
    </w:p>
    <w:p w14:paraId="5087F2E4" w14:textId="77777777" w:rsidR="0078197A" w:rsidRDefault="0078197A">
      <w:pPr>
        <w:rPr>
          <w:sz w:val="20"/>
        </w:rPr>
      </w:pPr>
    </w:p>
    <w:p w14:paraId="1CB5823C" w14:textId="77777777" w:rsidR="0078197A" w:rsidRDefault="0078197A">
      <w:pPr>
        <w:rPr>
          <w:sz w:val="20"/>
        </w:rPr>
      </w:pPr>
    </w:p>
    <w:p w14:paraId="35DAF5A9" w14:textId="77777777" w:rsidR="0078197A" w:rsidRDefault="0078197A">
      <w:pPr>
        <w:rPr>
          <w:sz w:val="20"/>
        </w:rPr>
      </w:pPr>
    </w:p>
    <w:p w14:paraId="5BA19A29" w14:textId="77777777" w:rsidR="0078197A" w:rsidRDefault="0078197A">
      <w:pPr>
        <w:rPr>
          <w:sz w:val="20"/>
        </w:rPr>
      </w:pPr>
    </w:p>
    <w:p w14:paraId="6A59E254" w14:textId="77777777" w:rsidR="0078197A" w:rsidRDefault="0078197A">
      <w:pPr>
        <w:rPr>
          <w:sz w:val="20"/>
        </w:rPr>
      </w:pPr>
    </w:p>
    <w:p w14:paraId="363C0186" w14:textId="77777777" w:rsidR="0078197A" w:rsidRDefault="0078197A">
      <w:pPr>
        <w:rPr>
          <w:sz w:val="20"/>
        </w:rPr>
      </w:pPr>
    </w:p>
    <w:p w14:paraId="76A768A1" w14:textId="77777777" w:rsidR="0078197A" w:rsidRDefault="0078197A">
      <w:pPr>
        <w:rPr>
          <w:sz w:val="20"/>
        </w:rPr>
      </w:pPr>
    </w:p>
    <w:p w14:paraId="512FBBFB" w14:textId="77777777" w:rsidR="0078197A" w:rsidRDefault="0078197A">
      <w:pPr>
        <w:rPr>
          <w:sz w:val="20"/>
        </w:rPr>
      </w:pPr>
    </w:p>
    <w:p w14:paraId="7CBACD26" w14:textId="77777777" w:rsidR="0078197A" w:rsidRDefault="0078197A">
      <w:pPr>
        <w:rPr>
          <w:sz w:val="20"/>
        </w:rPr>
      </w:pPr>
    </w:p>
    <w:p w14:paraId="7F3CC071" w14:textId="77777777" w:rsidR="0078197A" w:rsidRDefault="0078197A">
      <w:pPr>
        <w:rPr>
          <w:sz w:val="20"/>
        </w:rPr>
      </w:pPr>
    </w:p>
    <w:p w14:paraId="6775BBD6" w14:textId="77777777" w:rsidR="0078197A" w:rsidRDefault="0078197A">
      <w:pPr>
        <w:rPr>
          <w:sz w:val="20"/>
        </w:rPr>
      </w:pPr>
    </w:p>
    <w:p w14:paraId="55DA3DFE" w14:textId="77777777" w:rsidR="0078197A" w:rsidRDefault="0078197A">
      <w:pPr>
        <w:rPr>
          <w:sz w:val="20"/>
        </w:rPr>
      </w:pPr>
    </w:p>
    <w:p w14:paraId="1583F326" w14:textId="77777777" w:rsidR="0078197A" w:rsidRDefault="0078197A">
      <w:pPr>
        <w:rPr>
          <w:sz w:val="20"/>
        </w:rPr>
      </w:pPr>
    </w:p>
    <w:p w14:paraId="4B379020" w14:textId="77777777" w:rsidR="0078197A" w:rsidRDefault="0078197A">
      <w:pPr>
        <w:rPr>
          <w:sz w:val="20"/>
        </w:rPr>
      </w:pPr>
    </w:p>
    <w:p w14:paraId="13041E43" w14:textId="77777777" w:rsidR="0078197A" w:rsidRDefault="0078197A">
      <w:pPr>
        <w:rPr>
          <w:sz w:val="20"/>
        </w:rPr>
      </w:pPr>
    </w:p>
    <w:p w14:paraId="2E1A8C60" w14:textId="77777777" w:rsidR="0078197A" w:rsidRDefault="0078197A">
      <w:pPr>
        <w:rPr>
          <w:sz w:val="20"/>
        </w:rPr>
      </w:pPr>
    </w:p>
    <w:p w14:paraId="3A662CFD" w14:textId="77777777" w:rsidR="0078197A" w:rsidRDefault="0078197A">
      <w:pPr>
        <w:rPr>
          <w:sz w:val="20"/>
        </w:rPr>
      </w:pPr>
    </w:p>
    <w:p w14:paraId="1F94D934" w14:textId="77777777" w:rsidR="0078197A" w:rsidRDefault="0078197A">
      <w:pPr>
        <w:rPr>
          <w:sz w:val="20"/>
        </w:rPr>
      </w:pPr>
    </w:p>
    <w:p w14:paraId="16846A18" w14:textId="77777777" w:rsidR="0078197A" w:rsidRDefault="0078197A">
      <w:pPr>
        <w:rPr>
          <w:sz w:val="20"/>
        </w:rPr>
      </w:pPr>
    </w:p>
    <w:p w14:paraId="64444605" w14:textId="77777777" w:rsidR="0078197A" w:rsidRDefault="0078197A">
      <w:pPr>
        <w:rPr>
          <w:sz w:val="20"/>
        </w:rPr>
      </w:pPr>
    </w:p>
    <w:p w14:paraId="52516475" w14:textId="77777777" w:rsidR="0078197A" w:rsidRDefault="0078197A">
      <w:pPr>
        <w:rPr>
          <w:sz w:val="20"/>
        </w:rPr>
      </w:pPr>
    </w:p>
    <w:p w14:paraId="4CB5DC47" w14:textId="77777777" w:rsidR="0078197A" w:rsidRDefault="0078197A">
      <w:pPr>
        <w:rPr>
          <w:sz w:val="20"/>
        </w:rPr>
      </w:pPr>
    </w:p>
    <w:p w14:paraId="1290B098" w14:textId="77777777" w:rsidR="0078197A" w:rsidRDefault="0078197A">
      <w:pPr>
        <w:rPr>
          <w:sz w:val="20"/>
        </w:rPr>
      </w:pPr>
    </w:p>
    <w:p w14:paraId="7220EFC8" w14:textId="77777777" w:rsidR="0078197A" w:rsidRDefault="0078197A">
      <w:pPr>
        <w:rPr>
          <w:sz w:val="20"/>
        </w:rPr>
      </w:pPr>
    </w:p>
    <w:p w14:paraId="13877B1C" w14:textId="77777777" w:rsidR="0078197A" w:rsidRDefault="0078197A">
      <w:pPr>
        <w:rPr>
          <w:sz w:val="20"/>
        </w:rPr>
      </w:pPr>
    </w:p>
    <w:p w14:paraId="12D73195" w14:textId="77777777" w:rsidR="0078197A" w:rsidRDefault="0078197A">
      <w:pPr>
        <w:rPr>
          <w:sz w:val="20"/>
        </w:rPr>
      </w:pPr>
    </w:p>
    <w:p w14:paraId="64F879BC" w14:textId="77777777" w:rsidR="0078197A" w:rsidRDefault="0078197A">
      <w:pPr>
        <w:rPr>
          <w:sz w:val="20"/>
        </w:rPr>
      </w:pPr>
    </w:p>
    <w:p w14:paraId="123A5D82" w14:textId="77777777" w:rsidR="0078197A" w:rsidRDefault="0078197A">
      <w:pPr>
        <w:rPr>
          <w:sz w:val="20"/>
        </w:rPr>
      </w:pPr>
    </w:p>
    <w:p w14:paraId="4E2D07AC" w14:textId="308C41BA" w:rsidR="002E54EF" w:rsidRDefault="002E54EF">
      <w:pPr>
        <w:rPr>
          <w:sz w:val="20"/>
        </w:rPr>
      </w:pPr>
    </w:p>
    <w:p w14:paraId="0FC25A29" w14:textId="2E09855A" w:rsidR="002E54EF" w:rsidRDefault="002E54EF">
      <w:pPr>
        <w:rPr>
          <w:sz w:val="20"/>
        </w:rPr>
      </w:pPr>
    </w:p>
    <w:p w14:paraId="3E4D98D9" w14:textId="41ED9DCA" w:rsidR="002E54EF" w:rsidRDefault="002E54EF">
      <w:pPr>
        <w:rPr>
          <w:sz w:val="20"/>
        </w:rPr>
      </w:pPr>
    </w:p>
    <w:p w14:paraId="53CB29DF" w14:textId="34122189" w:rsidR="002E54EF" w:rsidRDefault="002E54EF">
      <w:pPr>
        <w:rPr>
          <w:sz w:val="20"/>
        </w:rPr>
      </w:pPr>
    </w:p>
    <w:p w14:paraId="369D5039" w14:textId="4C1B712D" w:rsidR="002E54EF" w:rsidRDefault="002E54EF">
      <w:pPr>
        <w:rPr>
          <w:sz w:val="20"/>
        </w:rPr>
      </w:pPr>
    </w:p>
    <w:p w14:paraId="0542906A" w14:textId="77777777" w:rsidR="0078197A" w:rsidRDefault="0078197A">
      <w:pPr>
        <w:spacing w:before="91"/>
        <w:ind w:left="2475" w:right="2540"/>
        <w:jc w:val="center"/>
        <w:rPr>
          <w:b/>
          <w:color w:val="0A0A0A"/>
        </w:rPr>
      </w:pPr>
    </w:p>
    <w:p w14:paraId="65DEA1E4" w14:textId="77777777" w:rsidR="0078197A" w:rsidRDefault="0078197A">
      <w:pPr>
        <w:spacing w:before="91"/>
        <w:ind w:left="2475" w:right="2540"/>
        <w:jc w:val="center"/>
        <w:rPr>
          <w:b/>
          <w:color w:val="0A0A0A"/>
        </w:rPr>
      </w:pPr>
    </w:p>
    <w:p w14:paraId="73198E21" w14:textId="77777777" w:rsidR="0078197A" w:rsidRDefault="0078197A">
      <w:pPr>
        <w:spacing w:before="91"/>
        <w:ind w:left="2475" w:right="2540"/>
        <w:jc w:val="center"/>
        <w:rPr>
          <w:b/>
          <w:color w:val="0A0A0A"/>
        </w:rPr>
      </w:pPr>
    </w:p>
    <w:p w14:paraId="45440166" w14:textId="77777777" w:rsidR="0078197A" w:rsidRDefault="0078197A">
      <w:pPr>
        <w:spacing w:before="91"/>
        <w:ind w:left="2475" w:right="2540"/>
        <w:jc w:val="center"/>
        <w:rPr>
          <w:b/>
          <w:color w:val="0A0A0A"/>
        </w:rPr>
      </w:pPr>
    </w:p>
    <w:p w14:paraId="5C1DE2A4" w14:textId="366E6C78" w:rsidR="007B50D3" w:rsidRPr="009E37C6" w:rsidRDefault="00AA4557">
      <w:pPr>
        <w:spacing w:before="91"/>
        <w:ind w:left="2475" w:right="2540"/>
        <w:jc w:val="center"/>
        <w:rPr>
          <w:b/>
        </w:rPr>
      </w:pPr>
      <w:r w:rsidRPr="009E37C6">
        <w:rPr>
          <w:b/>
          <w:color w:val="0A0A0A"/>
        </w:rPr>
        <w:t>APPENDIX</w:t>
      </w:r>
      <w:r w:rsidR="00652927" w:rsidRPr="009E37C6">
        <w:rPr>
          <w:b/>
          <w:color w:val="0A0A0A"/>
        </w:rPr>
        <w:t xml:space="preserve"> </w:t>
      </w:r>
      <w:r w:rsidRPr="009E37C6">
        <w:rPr>
          <w:b/>
          <w:color w:val="0A0A0A"/>
        </w:rPr>
        <w:t>C</w:t>
      </w:r>
    </w:p>
    <w:p w14:paraId="018C9DC0" w14:textId="77777777" w:rsidR="007B50D3" w:rsidRPr="009E37C6" w:rsidRDefault="007B50D3">
      <w:pPr>
        <w:pStyle w:val="BodyText"/>
        <w:spacing w:before="9"/>
        <w:rPr>
          <w:b/>
        </w:rPr>
      </w:pPr>
    </w:p>
    <w:p w14:paraId="0A8C7F02" w14:textId="77777777" w:rsidR="007B50D3" w:rsidRPr="009E37C6" w:rsidRDefault="00AA4557">
      <w:pPr>
        <w:ind w:left="2012"/>
        <w:rPr>
          <w:b/>
        </w:rPr>
      </w:pPr>
      <w:r w:rsidRPr="009E37C6">
        <w:rPr>
          <w:b/>
          <w:color w:val="0A0A0A"/>
          <w:w w:val="95"/>
        </w:rPr>
        <w:t>TEXAS MUNICIPAL LEAGUE INTERGOVERNMENTAL RISK POOL</w:t>
      </w:r>
    </w:p>
    <w:p w14:paraId="4AF1224E" w14:textId="77777777" w:rsidR="007B50D3" w:rsidRPr="009E37C6" w:rsidRDefault="007B50D3">
      <w:pPr>
        <w:pStyle w:val="BodyText"/>
        <w:spacing w:before="10"/>
        <w:rPr>
          <w:b/>
        </w:rPr>
      </w:pPr>
    </w:p>
    <w:p w14:paraId="1FBDE09E" w14:textId="77777777" w:rsidR="007B50D3" w:rsidRPr="009E37C6" w:rsidRDefault="00AA4557">
      <w:pPr>
        <w:spacing w:before="1" w:line="256" w:lineRule="auto"/>
        <w:ind w:left="3898" w:right="3938"/>
        <w:jc w:val="center"/>
      </w:pPr>
      <w:r w:rsidRPr="009E37C6">
        <w:rPr>
          <w:color w:val="0A0A0A"/>
          <w:w w:val="95"/>
        </w:rPr>
        <w:t xml:space="preserve">NOTICE OF APPOINTMENT </w:t>
      </w:r>
      <w:r w:rsidRPr="009E37C6">
        <w:rPr>
          <w:color w:val="0A0A0A"/>
        </w:rPr>
        <w:t>OF</w:t>
      </w:r>
    </w:p>
    <w:p w14:paraId="525EDA20" w14:textId="77777777" w:rsidR="007B50D3" w:rsidRPr="009E37C6" w:rsidRDefault="00AA4557">
      <w:pPr>
        <w:spacing w:before="2"/>
        <w:ind w:left="2475" w:right="2514"/>
        <w:jc w:val="center"/>
      </w:pPr>
      <w:r w:rsidRPr="009E37C6">
        <w:rPr>
          <w:color w:val="0A0A0A"/>
        </w:rPr>
        <w:t>INVESTMENT MANAGERS</w:t>
      </w:r>
    </w:p>
    <w:p w14:paraId="1BE2D777" w14:textId="77777777" w:rsidR="007B50D3" w:rsidRPr="009E37C6" w:rsidRDefault="007B50D3">
      <w:pPr>
        <w:pStyle w:val="BodyText"/>
      </w:pPr>
    </w:p>
    <w:p w14:paraId="6870C1E6" w14:textId="77777777" w:rsidR="007B50D3" w:rsidRPr="009E37C6" w:rsidRDefault="007B50D3">
      <w:pPr>
        <w:pStyle w:val="BodyText"/>
        <w:spacing w:before="3"/>
      </w:pPr>
    </w:p>
    <w:p w14:paraId="48CB944F" w14:textId="2B7F7B8F" w:rsidR="007B50D3" w:rsidRPr="009E37C6" w:rsidRDefault="00AA4557">
      <w:pPr>
        <w:spacing w:line="388" w:lineRule="auto"/>
        <w:ind w:left="138" w:right="171" w:firstLine="716"/>
        <w:jc w:val="both"/>
      </w:pPr>
      <w:r w:rsidRPr="009E37C6">
        <w:rPr>
          <w:color w:val="0A0A0A"/>
        </w:rPr>
        <w:t xml:space="preserve">The TEXAS MUNICIPAL LEAGUE INTERGOVERNMENTAL RISK POOL, (the "Pool") certifies to </w:t>
      </w:r>
      <w:r w:rsidR="00B958C4" w:rsidRPr="009E37C6">
        <w:rPr>
          <w:color w:val="0A0A0A"/>
        </w:rPr>
        <w:t>_____________________</w:t>
      </w:r>
      <w:r w:rsidRPr="009E37C6">
        <w:rPr>
          <w:color w:val="0A0A0A"/>
          <w:w w:val="105"/>
        </w:rPr>
        <w:t xml:space="preserve">, NA (the "Custodian"), through the duly authorized person whose signature appears below, that the firms whose names are set forth below have </w:t>
      </w:r>
      <w:r w:rsidR="00652927" w:rsidRPr="009E37C6">
        <w:rPr>
          <w:color w:val="0A0A0A"/>
          <w:w w:val="105"/>
        </w:rPr>
        <w:t>been appointed as</w:t>
      </w:r>
      <w:r w:rsidRPr="009E37C6">
        <w:rPr>
          <w:color w:val="0A0A0A"/>
          <w:w w:val="105"/>
        </w:rPr>
        <w:t xml:space="preserve"> Investment Managers for the Account with respect to the Custodian Agreement between the Pool and the Custodian dated as of </w:t>
      </w:r>
      <w:r w:rsidR="00B958C4" w:rsidRPr="009E37C6">
        <w:rPr>
          <w:color w:val="0A0A0A"/>
          <w:w w:val="105"/>
        </w:rPr>
        <w:t>______</w:t>
      </w:r>
      <w:r w:rsidRPr="009E37C6">
        <w:rPr>
          <w:color w:val="0A0A0A"/>
          <w:w w:val="105"/>
        </w:rPr>
        <w:t>, 20</w:t>
      </w:r>
      <w:r w:rsidR="00B958C4" w:rsidRPr="009E37C6">
        <w:rPr>
          <w:color w:val="0A0A0A"/>
          <w:w w:val="105"/>
        </w:rPr>
        <w:t>2</w:t>
      </w:r>
      <w:r w:rsidR="00BE7E92" w:rsidRPr="009E37C6">
        <w:rPr>
          <w:color w:val="0A0A0A"/>
          <w:w w:val="105"/>
        </w:rPr>
        <w:t>6</w:t>
      </w:r>
      <w:r w:rsidRPr="009E37C6">
        <w:rPr>
          <w:color w:val="0A0A0A"/>
          <w:w w:val="105"/>
        </w:rPr>
        <w:t>.  The Pool further certifies that the Custodian may rely upon this certificate until such time as it receives another certificate bearing a later</w:t>
      </w:r>
      <w:r w:rsidRPr="009E37C6">
        <w:rPr>
          <w:color w:val="0A0A0A"/>
          <w:spacing w:val="2"/>
          <w:w w:val="105"/>
        </w:rPr>
        <w:t xml:space="preserve"> </w:t>
      </w:r>
      <w:r w:rsidRPr="009E37C6">
        <w:rPr>
          <w:color w:val="0A0A0A"/>
          <w:w w:val="105"/>
        </w:rPr>
        <w:t>date.</w:t>
      </w:r>
    </w:p>
    <w:p w14:paraId="450568ED" w14:textId="77777777" w:rsidR="007B50D3" w:rsidRPr="009E37C6" w:rsidRDefault="007B50D3">
      <w:pPr>
        <w:pStyle w:val="BodyText"/>
        <w:spacing w:before="7"/>
      </w:pPr>
    </w:p>
    <w:p w14:paraId="7B9717D9" w14:textId="77777777" w:rsidR="007B50D3" w:rsidRPr="009E37C6" w:rsidRDefault="007B50D3">
      <w:pPr>
        <w:sectPr w:rsidR="007B50D3" w:rsidRPr="009E37C6">
          <w:pgSz w:w="12240" w:h="15840"/>
          <w:pgMar w:top="0" w:right="920" w:bottom="740" w:left="960" w:header="0" w:footer="520" w:gutter="0"/>
          <w:cols w:space="720"/>
        </w:sectPr>
      </w:pPr>
    </w:p>
    <w:p w14:paraId="6E7AD22C" w14:textId="77777777" w:rsidR="007B50D3" w:rsidRPr="009E37C6" w:rsidRDefault="00AA4557">
      <w:pPr>
        <w:spacing w:before="92"/>
        <w:ind w:left="145"/>
      </w:pPr>
      <w:r w:rsidRPr="009E37C6">
        <w:rPr>
          <w:color w:val="0A0A0A"/>
        </w:rPr>
        <w:t>INVESTMENT MANAGER</w:t>
      </w:r>
    </w:p>
    <w:p w14:paraId="78DDC303" w14:textId="77777777" w:rsidR="007B50D3" w:rsidRPr="009E37C6" w:rsidRDefault="007B50D3">
      <w:pPr>
        <w:pStyle w:val="BodyText"/>
        <w:spacing w:before="1"/>
      </w:pPr>
    </w:p>
    <w:p w14:paraId="4B0F1C06" w14:textId="77777777" w:rsidR="007B50D3" w:rsidRPr="009E37C6" w:rsidRDefault="007B50D3">
      <w:pPr>
        <w:pStyle w:val="BodyText"/>
        <w:spacing w:before="1"/>
      </w:pPr>
    </w:p>
    <w:p w14:paraId="1DB2E85A" w14:textId="77777777" w:rsidR="007B50D3" w:rsidRPr="009E37C6" w:rsidRDefault="00AA4557">
      <w:pPr>
        <w:spacing w:before="1"/>
        <w:ind w:left="147"/>
      </w:pPr>
      <w:r w:rsidRPr="009E37C6">
        <w:rPr>
          <w:color w:val="0A0A0A"/>
          <w:w w:val="110"/>
        </w:rPr>
        <w:t>Conning Asset Management Company</w:t>
      </w:r>
    </w:p>
    <w:p w14:paraId="738873D3" w14:textId="77777777" w:rsidR="007B50D3" w:rsidRPr="009E37C6" w:rsidRDefault="00AA4557">
      <w:pPr>
        <w:spacing w:before="96"/>
        <w:ind w:left="145"/>
      </w:pPr>
      <w:r w:rsidRPr="009E37C6">
        <w:br w:type="column"/>
      </w:r>
      <w:r w:rsidRPr="009E37C6">
        <w:rPr>
          <w:color w:val="0A0A0A"/>
        </w:rPr>
        <w:t>ADDRESS</w:t>
      </w:r>
    </w:p>
    <w:p w14:paraId="54D04928" w14:textId="77777777" w:rsidR="007B50D3" w:rsidRPr="009E37C6" w:rsidRDefault="007B50D3">
      <w:pPr>
        <w:pStyle w:val="BodyText"/>
        <w:spacing w:before="2"/>
      </w:pPr>
    </w:p>
    <w:p w14:paraId="12B3C8B4" w14:textId="77777777" w:rsidR="007B50D3" w:rsidRPr="009E37C6" w:rsidRDefault="007B50D3">
      <w:pPr>
        <w:pStyle w:val="BodyText"/>
        <w:spacing w:before="4"/>
      </w:pPr>
    </w:p>
    <w:p w14:paraId="16275339" w14:textId="77777777" w:rsidR="007B50D3" w:rsidRPr="009E37C6" w:rsidRDefault="00AA4557">
      <w:pPr>
        <w:spacing w:line="256" w:lineRule="auto"/>
        <w:ind w:left="157" w:right="1116" w:hanging="4"/>
      </w:pPr>
      <w:r w:rsidRPr="009E37C6">
        <w:rPr>
          <w:color w:val="0A0A0A"/>
          <w:w w:val="105"/>
        </w:rPr>
        <w:t>One Financial Plaza, Hartford, CT 06103</w:t>
      </w:r>
    </w:p>
    <w:p w14:paraId="7DB05D29" w14:textId="77777777" w:rsidR="007B50D3" w:rsidRPr="009E37C6" w:rsidRDefault="007B50D3">
      <w:pPr>
        <w:spacing w:line="256" w:lineRule="auto"/>
        <w:sectPr w:rsidR="007B50D3" w:rsidRPr="009E37C6">
          <w:type w:val="continuous"/>
          <w:pgSz w:w="12240" w:h="15840"/>
          <w:pgMar w:top="0" w:right="920" w:bottom="280" w:left="960" w:header="720" w:footer="720" w:gutter="0"/>
          <w:cols w:num="2" w:space="720" w:equalWidth="0">
            <w:col w:w="4725" w:space="1740"/>
            <w:col w:w="3895"/>
          </w:cols>
        </w:sectPr>
      </w:pPr>
    </w:p>
    <w:p w14:paraId="71F2FB95" w14:textId="77777777" w:rsidR="007B50D3" w:rsidRPr="009E37C6" w:rsidRDefault="007B50D3">
      <w:pPr>
        <w:pStyle w:val="BodyText"/>
      </w:pPr>
    </w:p>
    <w:p w14:paraId="11AA6F8E" w14:textId="77777777" w:rsidR="007B50D3" w:rsidRPr="009E37C6" w:rsidRDefault="007B50D3">
      <w:pPr>
        <w:sectPr w:rsidR="007B50D3" w:rsidRPr="009E37C6">
          <w:type w:val="continuous"/>
          <w:pgSz w:w="12240" w:h="15840"/>
          <w:pgMar w:top="0" w:right="920" w:bottom="280" w:left="960" w:header="720" w:footer="720" w:gutter="0"/>
          <w:cols w:space="720"/>
        </w:sectPr>
      </w:pPr>
    </w:p>
    <w:p w14:paraId="19A65EEC" w14:textId="77777777" w:rsidR="007B50D3" w:rsidRPr="009E37C6" w:rsidRDefault="007B50D3">
      <w:pPr>
        <w:pStyle w:val="BodyText"/>
        <w:spacing w:before="10"/>
      </w:pPr>
    </w:p>
    <w:p w14:paraId="1E944D9E" w14:textId="77777777" w:rsidR="007B50D3" w:rsidRPr="009E37C6" w:rsidRDefault="00AA4557">
      <w:pPr>
        <w:spacing w:before="91" w:line="252" w:lineRule="auto"/>
        <w:ind w:left="159" w:right="7434" w:hanging="11"/>
      </w:pPr>
      <w:r w:rsidRPr="009E37C6">
        <w:rPr>
          <w:color w:val="0A0A0A"/>
          <w:w w:val="105"/>
        </w:rPr>
        <w:t>Texas Municipal League Intergovernmental Risk Pool</w:t>
      </w:r>
    </w:p>
    <w:p w14:paraId="2E77C326" w14:textId="77777777" w:rsidR="007B50D3" w:rsidRPr="009E37C6" w:rsidRDefault="007B50D3">
      <w:pPr>
        <w:spacing w:line="326" w:lineRule="auto"/>
      </w:pPr>
    </w:p>
    <w:p w14:paraId="11C310D0" w14:textId="77777777" w:rsidR="00B958C4" w:rsidRPr="009E37C6" w:rsidRDefault="00B958C4">
      <w:pPr>
        <w:spacing w:line="326" w:lineRule="auto"/>
      </w:pPr>
    </w:p>
    <w:p w14:paraId="4C023D29" w14:textId="77777777" w:rsidR="00B958C4" w:rsidRPr="009E37C6" w:rsidRDefault="00B958C4" w:rsidP="00B958C4">
      <w:pPr>
        <w:tabs>
          <w:tab w:val="left" w:pos="4185"/>
          <w:tab w:val="left" w:pos="7295"/>
        </w:tabs>
        <w:spacing w:before="89" w:line="346" w:lineRule="exact"/>
      </w:pPr>
      <w:bookmarkStart w:id="0" w:name="_Hlk61959587"/>
      <w:bookmarkStart w:id="1" w:name="_Hlk61959658"/>
      <w:proofErr w:type="gramStart"/>
      <w:r w:rsidRPr="009E37C6">
        <w:rPr>
          <w:color w:val="383838"/>
          <w:position w:val="12"/>
        </w:rPr>
        <w:t>By:</w:t>
      </w:r>
      <w:proofErr w:type="gramEnd"/>
      <w:r w:rsidRPr="009E37C6">
        <w:rPr>
          <w:color w:val="383838"/>
          <w:position w:val="12"/>
        </w:rPr>
        <w:t xml:space="preserve">  </w:t>
      </w:r>
      <w:r w:rsidRPr="009E37C6">
        <w:rPr>
          <w:color w:val="383838"/>
          <w:position w:val="12"/>
          <w:u w:val="single"/>
        </w:rPr>
        <w:t xml:space="preserve">                                                              </w:t>
      </w:r>
      <w:bookmarkEnd w:id="0"/>
      <w:r w:rsidRPr="009E37C6">
        <w:rPr>
          <w:color w:val="383838"/>
          <w:position w:val="12"/>
        </w:rPr>
        <w:tab/>
      </w:r>
    </w:p>
    <w:p w14:paraId="25968D61" w14:textId="7EA51837" w:rsidR="00B958C4" w:rsidRPr="009E37C6" w:rsidRDefault="00B958C4" w:rsidP="00B958C4">
      <w:pPr>
        <w:pStyle w:val="BodyText"/>
      </w:pPr>
      <w:r w:rsidRPr="009E37C6">
        <w:tab/>
      </w:r>
      <w:r w:rsidRPr="009E37C6">
        <w:tab/>
      </w:r>
      <w:r w:rsidRPr="009E37C6">
        <w:tab/>
      </w:r>
    </w:p>
    <w:p w14:paraId="1ABF06C6" w14:textId="1E9EF536" w:rsidR="00B958C4" w:rsidRPr="009E37C6" w:rsidRDefault="00B958C4" w:rsidP="00B958C4">
      <w:pPr>
        <w:pStyle w:val="BodyText"/>
      </w:pPr>
      <w:r w:rsidRPr="009E37C6">
        <w:t xml:space="preserve">Chief Financial Officer </w:t>
      </w:r>
    </w:p>
    <w:p w14:paraId="1DC35E67" w14:textId="2C8743C3" w:rsidR="006A2DFA" w:rsidRPr="009E37C6" w:rsidRDefault="006A2DFA" w:rsidP="00B958C4">
      <w:pPr>
        <w:pStyle w:val="BodyText"/>
      </w:pPr>
    </w:p>
    <w:p w14:paraId="5C3F4C02" w14:textId="1721BE08" w:rsidR="006A2DFA" w:rsidRPr="009E37C6" w:rsidRDefault="006A2DFA" w:rsidP="00B958C4">
      <w:pPr>
        <w:pStyle w:val="BodyText"/>
      </w:pPr>
      <w:r w:rsidRPr="009E37C6">
        <w:rPr>
          <w:color w:val="383838"/>
          <w:position w:val="12"/>
        </w:rPr>
        <w:t xml:space="preserve">Date:  </w:t>
      </w:r>
      <w:r w:rsidRPr="009E37C6">
        <w:rPr>
          <w:color w:val="383838"/>
          <w:position w:val="12"/>
          <w:u w:val="single"/>
        </w:rPr>
        <w:t xml:space="preserve">                       </w:t>
      </w:r>
    </w:p>
    <w:p w14:paraId="2D7393A0" w14:textId="77777777" w:rsidR="00B958C4" w:rsidRDefault="00B958C4" w:rsidP="00B958C4">
      <w:pPr>
        <w:pStyle w:val="BodyText"/>
        <w:rPr>
          <w:sz w:val="14"/>
        </w:rPr>
      </w:pPr>
    </w:p>
    <w:bookmarkEnd w:id="1"/>
    <w:p w14:paraId="0927A71E" w14:textId="4386499E" w:rsidR="00B958C4" w:rsidRDefault="00B958C4">
      <w:pPr>
        <w:spacing w:line="326" w:lineRule="auto"/>
        <w:rPr>
          <w:sz w:val="43"/>
        </w:rPr>
        <w:sectPr w:rsidR="00B958C4">
          <w:type w:val="continuous"/>
          <w:pgSz w:w="12240" w:h="15840"/>
          <w:pgMar w:top="0" w:right="920" w:bottom="280" w:left="960" w:header="720" w:footer="720" w:gutter="0"/>
          <w:cols w:space="720"/>
        </w:sectPr>
      </w:pPr>
    </w:p>
    <w:p w14:paraId="5142DF06" w14:textId="19229D25" w:rsidR="007B50D3" w:rsidRDefault="005531CC">
      <w:pPr>
        <w:tabs>
          <w:tab w:val="left" w:pos="7627"/>
        </w:tabs>
        <w:spacing w:line="20" w:lineRule="exact"/>
        <w:ind w:left="-235"/>
        <w:rPr>
          <w:sz w:val="2"/>
        </w:rPr>
      </w:pPr>
      <w:r>
        <w:rPr>
          <w:noProof/>
          <w:sz w:val="2"/>
        </w:rPr>
        <w:lastRenderedPageBreak/>
        <mc:AlternateContent>
          <mc:Choice Requires="wpg">
            <w:drawing>
              <wp:inline distT="0" distB="0" distL="0" distR="0" wp14:anchorId="45DFC693" wp14:editId="2E088D54">
                <wp:extent cx="1502410" cy="6350"/>
                <wp:effectExtent l="12700" t="10160" r="8890" b="2540"/>
                <wp:docPr id="2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2410" cy="6350"/>
                          <a:chOff x="0" y="0"/>
                          <a:chExt cx="2366" cy="10"/>
                        </a:xfrm>
                      </wpg:grpSpPr>
                      <wps:wsp>
                        <wps:cNvPr id="24" name="Line 19"/>
                        <wps:cNvCnPr>
                          <a:cxnSpLocks noChangeShapeType="1"/>
                        </wps:cNvCnPr>
                        <wps:spPr bwMode="auto">
                          <a:xfrm>
                            <a:off x="0" y="5"/>
                            <a:ext cx="2365"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214D28E" id="Group 18" o:spid="_x0000_s1026" style="width:118.3pt;height:.5pt;mso-position-horizontal-relative:char;mso-position-vertical-relative:line" coordsize="23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">
                <v:line id="Line 19" o:spid="_x0000_s1027" style="position:absolute;visibility:visible;mso-wrap-style:square" from="0,5" to="2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" strokeweight=".16953mm"/>
                <w10:anchorlock/>
              </v:group>
            </w:pict>
          </mc:Fallback>
        </mc:AlternateContent>
      </w:r>
      <w:r w:rsidR="00AA4557">
        <w:rPr>
          <w:sz w:val="2"/>
        </w:rPr>
        <w:tab/>
      </w:r>
      <w:r>
        <w:rPr>
          <w:noProof/>
          <w:sz w:val="2"/>
        </w:rPr>
        <mc:AlternateContent>
          <mc:Choice Requires="wpg">
            <w:drawing>
              <wp:inline distT="0" distB="0" distL="0" distR="0" wp14:anchorId="70758A47" wp14:editId="2ABE15A4">
                <wp:extent cx="1600200" cy="9525"/>
                <wp:effectExtent l="13970" t="635" r="5080" b="8890"/>
                <wp:docPr id="2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9525"/>
                          <a:chOff x="0" y="0"/>
                          <a:chExt cx="2520" cy="15"/>
                        </a:xfrm>
                      </wpg:grpSpPr>
                      <wps:wsp>
                        <wps:cNvPr id="22" name="Line 17"/>
                        <wps:cNvCnPr>
                          <a:cxnSpLocks noChangeShapeType="1"/>
                        </wps:cNvCnPr>
                        <wps:spPr bwMode="auto">
                          <a:xfrm>
                            <a:off x="0" y="7"/>
                            <a:ext cx="2519"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337409B" id="Group 16" o:spid="_x0000_s1026" style="width:126pt;height:.75pt;mso-position-horizontal-relative:char;mso-position-vertical-relative:line" coordsize="252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">
                <v:line id="Line 17" o:spid="_x0000_s1027" style="position:absolute;visibility:visible;mso-wrap-style:square" from="0,7" to="25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" strokeweight=".25431mm"/>
                <w10:anchorlock/>
              </v:group>
            </w:pict>
          </mc:Fallback>
        </mc:AlternateContent>
      </w:r>
    </w:p>
    <w:p w14:paraId="0D72BAB5" w14:textId="77777777" w:rsidR="007B50D3" w:rsidRDefault="007B50D3">
      <w:pPr>
        <w:pStyle w:val="BodyText"/>
        <w:rPr>
          <w:sz w:val="20"/>
        </w:rPr>
      </w:pPr>
    </w:p>
    <w:p w14:paraId="057156D9" w14:textId="77777777" w:rsidR="007B50D3" w:rsidRDefault="007B50D3">
      <w:pPr>
        <w:pStyle w:val="BodyText"/>
        <w:rPr>
          <w:sz w:val="20"/>
        </w:rPr>
      </w:pPr>
    </w:p>
    <w:p w14:paraId="681D72EF" w14:textId="77777777" w:rsidR="007B50D3" w:rsidRDefault="007B50D3">
      <w:pPr>
        <w:pStyle w:val="BodyText"/>
        <w:rPr>
          <w:sz w:val="20"/>
        </w:rPr>
      </w:pPr>
    </w:p>
    <w:p w14:paraId="4CCF2C31" w14:textId="77777777" w:rsidR="007B50D3" w:rsidRDefault="007B50D3">
      <w:pPr>
        <w:pStyle w:val="BodyText"/>
        <w:rPr>
          <w:sz w:val="20"/>
        </w:rPr>
      </w:pPr>
    </w:p>
    <w:p w14:paraId="42DF26D2" w14:textId="77777777" w:rsidR="007B50D3" w:rsidRDefault="007B50D3">
      <w:pPr>
        <w:pStyle w:val="BodyText"/>
        <w:rPr>
          <w:sz w:val="20"/>
        </w:rPr>
      </w:pPr>
    </w:p>
    <w:p w14:paraId="05E12A06" w14:textId="77777777" w:rsidR="007B50D3" w:rsidRDefault="007B50D3">
      <w:pPr>
        <w:pStyle w:val="BodyText"/>
        <w:spacing w:before="6"/>
        <w:rPr>
          <w:sz w:val="19"/>
        </w:rPr>
      </w:pPr>
    </w:p>
    <w:p w14:paraId="2A15D297" w14:textId="7DD6D43D" w:rsidR="007B50D3" w:rsidRPr="009E37C6" w:rsidRDefault="00AA4557">
      <w:pPr>
        <w:pStyle w:val="Heading1"/>
        <w:spacing w:before="92"/>
        <w:ind w:right="2527"/>
      </w:pPr>
      <w:r w:rsidRPr="009E37C6">
        <w:rPr>
          <w:color w:val="0A0A0A"/>
        </w:rPr>
        <w:t>APPENDIX</w:t>
      </w:r>
      <w:r w:rsidR="00652927" w:rsidRPr="009E37C6">
        <w:rPr>
          <w:color w:val="0A0A0A"/>
        </w:rPr>
        <w:t xml:space="preserve"> </w:t>
      </w:r>
      <w:r w:rsidRPr="009E37C6">
        <w:rPr>
          <w:color w:val="0A0A0A"/>
        </w:rPr>
        <w:t>D</w:t>
      </w:r>
    </w:p>
    <w:p w14:paraId="223CBD5B" w14:textId="77777777" w:rsidR="007B50D3" w:rsidRPr="009E37C6" w:rsidRDefault="007B50D3">
      <w:pPr>
        <w:pStyle w:val="BodyText"/>
        <w:spacing w:before="4"/>
        <w:rPr>
          <w:b/>
        </w:rPr>
      </w:pPr>
    </w:p>
    <w:p w14:paraId="0F38FF03" w14:textId="77777777" w:rsidR="007B50D3" w:rsidRPr="009E37C6" w:rsidRDefault="00AA4557">
      <w:pPr>
        <w:ind w:left="1807" w:right="1841"/>
        <w:jc w:val="center"/>
        <w:rPr>
          <w:b/>
        </w:rPr>
      </w:pPr>
      <w:r w:rsidRPr="009E37C6">
        <w:rPr>
          <w:b/>
          <w:color w:val="0A0A0A"/>
          <w:w w:val="95"/>
        </w:rPr>
        <w:t>TEXAS MUNICIPAL LEAGUE INTERGOVERNMENTAL RISK POOL</w:t>
      </w:r>
    </w:p>
    <w:p w14:paraId="189BDD59" w14:textId="77777777" w:rsidR="007B50D3" w:rsidRPr="009E37C6" w:rsidRDefault="007B50D3">
      <w:pPr>
        <w:pStyle w:val="BodyText"/>
        <w:rPr>
          <w:b/>
        </w:rPr>
      </w:pPr>
    </w:p>
    <w:p w14:paraId="2E876F35" w14:textId="77777777" w:rsidR="007B50D3" w:rsidRPr="009E37C6" w:rsidRDefault="007B50D3">
      <w:pPr>
        <w:pStyle w:val="BodyText"/>
        <w:spacing w:before="10"/>
        <w:rPr>
          <w:b/>
        </w:rPr>
      </w:pPr>
    </w:p>
    <w:p w14:paraId="1CC20FDC" w14:textId="77777777" w:rsidR="007B50D3" w:rsidRPr="009E37C6" w:rsidRDefault="00AA4557">
      <w:pPr>
        <w:spacing w:before="1"/>
        <w:ind w:left="2475" w:right="2509"/>
        <w:jc w:val="center"/>
      </w:pPr>
      <w:r w:rsidRPr="009E37C6">
        <w:rPr>
          <w:color w:val="0A0A0A"/>
        </w:rPr>
        <w:t>INCUMBENCY CERTIFICATE</w:t>
      </w:r>
    </w:p>
    <w:p w14:paraId="5BE728F6" w14:textId="77777777" w:rsidR="007B50D3" w:rsidRPr="009E37C6" w:rsidRDefault="007B50D3">
      <w:pPr>
        <w:pStyle w:val="BodyText"/>
      </w:pPr>
    </w:p>
    <w:p w14:paraId="4E1B4E7E" w14:textId="77777777" w:rsidR="007B50D3" w:rsidRPr="009E37C6" w:rsidRDefault="007B50D3">
      <w:pPr>
        <w:pStyle w:val="BodyText"/>
        <w:spacing w:before="8"/>
      </w:pPr>
    </w:p>
    <w:p w14:paraId="089F0B8C" w14:textId="77777777" w:rsidR="007B50D3" w:rsidRPr="009E37C6" w:rsidRDefault="00AA4557">
      <w:pPr>
        <w:ind w:left="1216"/>
      </w:pPr>
      <w:r w:rsidRPr="009E37C6">
        <w:rPr>
          <w:color w:val="0A0A0A"/>
        </w:rPr>
        <w:t>The TEXAS MUNICIPAL LEAGUE INTERGOVERNMENTAL RISK POOL, (the "Pool") hereby</w:t>
      </w:r>
    </w:p>
    <w:p w14:paraId="588AB02E" w14:textId="54B3E39B" w:rsidR="007B50D3" w:rsidRPr="009E37C6" w:rsidRDefault="00AA4557">
      <w:pPr>
        <w:spacing w:before="148" w:line="386" w:lineRule="auto"/>
        <w:ind w:left="498" w:right="512"/>
        <w:jc w:val="both"/>
      </w:pPr>
      <w:r w:rsidRPr="009E37C6">
        <w:rPr>
          <w:color w:val="0A0A0A"/>
          <w:w w:val="110"/>
        </w:rPr>
        <w:t xml:space="preserve">certifies that the persons whose names appears below are authorized to act on behalf of the Pool, including the authorization to give Proper Instructions, with respect to the Custodian Agreement between the Pool and </w:t>
      </w:r>
      <w:r w:rsidR="00821A71" w:rsidRPr="009E37C6">
        <w:rPr>
          <w:color w:val="0A0A0A"/>
          <w:w w:val="110"/>
          <w:u w:val="single"/>
        </w:rPr>
        <w:t xml:space="preserve">                         </w:t>
      </w:r>
      <w:r w:rsidRPr="009E37C6">
        <w:rPr>
          <w:color w:val="0A0A0A"/>
          <w:w w:val="110"/>
        </w:rPr>
        <w:t xml:space="preserve"> as Custodian, dated as of </w:t>
      </w:r>
      <w:r w:rsidR="00821A71" w:rsidRPr="009E37C6">
        <w:rPr>
          <w:color w:val="0A0A0A"/>
          <w:w w:val="110"/>
        </w:rPr>
        <w:t>________</w:t>
      </w:r>
      <w:r w:rsidRPr="009E37C6">
        <w:rPr>
          <w:color w:val="0A0A0A"/>
          <w:w w:val="110"/>
        </w:rPr>
        <w:t>, 20</w:t>
      </w:r>
      <w:r w:rsidR="00821A71" w:rsidRPr="009E37C6">
        <w:rPr>
          <w:color w:val="0A0A0A"/>
          <w:w w:val="110"/>
        </w:rPr>
        <w:t>2</w:t>
      </w:r>
      <w:r w:rsidR="00BE7E92" w:rsidRPr="009E37C6">
        <w:rPr>
          <w:color w:val="0A0A0A"/>
          <w:w w:val="110"/>
        </w:rPr>
        <w:t>6</w:t>
      </w:r>
      <w:r w:rsidRPr="009E37C6">
        <w:rPr>
          <w:color w:val="0A0A0A"/>
          <w:w w:val="110"/>
        </w:rPr>
        <w:t>. The Pool further certifies that the true signature of each such person is set forth below opposite his/her name, and that the Custodian may rely upon this certificate until such time as it receives another certificate bearing a later</w:t>
      </w:r>
      <w:r w:rsidRPr="009E37C6">
        <w:rPr>
          <w:color w:val="0A0A0A"/>
          <w:spacing w:val="-12"/>
          <w:w w:val="110"/>
        </w:rPr>
        <w:t xml:space="preserve"> </w:t>
      </w:r>
      <w:r w:rsidRPr="009E37C6">
        <w:rPr>
          <w:color w:val="0A0A0A"/>
          <w:w w:val="110"/>
        </w:rPr>
        <w:t>date.</w:t>
      </w:r>
    </w:p>
    <w:p w14:paraId="5B95C900" w14:textId="77777777" w:rsidR="007B50D3" w:rsidRPr="009E37C6" w:rsidRDefault="007B50D3">
      <w:pPr>
        <w:pStyle w:val="BodyText"/>
      </w:pPr>
    </w:p>
    <w:p w14:paraId="1C4CDB3F" w14:textId="77777777" w:rsidR="007B50D3" w:rsidRPr="009E37C6" w:rsidRDefault="007B50D3">
      <w:pPr>
        <w:pStyle w:val="BodyText"/>
        <w:spacing w:before="4"/>
      </w:pPr>
    </w:p>
    <w:p w14:paraId="4B83B5FC" w14:textId="7C7EEE37" w:rsidR="007B50D3" w:rsidRPr="009E37C6" w:rsidRDefault="00AA4557" w:rsidP="00A93E6C">
      <w:r w:rsidRPr="009E37C6">
        <w:rPr>
          <w:color w:val="0A0A0A"/>
        </w:rPr>
        <w:t>NAME</w:t>
      </w:r>
      <w:r w:rsidR="006A2DFA" w:rsidRPr="009E37C6">
        <w:rPr>
          <w:color w:val="0A0A0A"/>
        </w:rPr>
        <w:tab/>
      </w:r>
      <w:r w:rsidR="006A2DFA" w:rsidRPr="009E37C6">
        <w:rPr>
          <w:color w:val="0A0A0A"/>
        </w:rPr>
        <w:tab/>
      </w:r>
      <w:r w:rsidR="006A2DFA" w:rsidRPr="009E37C6">
        <w:rPr>
          <w:color w:val="0A0A0A"/>
        </w:rPr>
        <w:tab/>
      </w:r>
      <w:r w:rsidR="006A2DFA" w:rsidRPr="009E37C6">
        <w:rPr>
          <w:color w:val="0A0A0A"/>
        </w:rPr>
        <w:tab/>
      </w:r>
      <w:r w:rsidR="006A2DFA" w:rsidRPr="009E37C6">
        <w:rPr>
          <w:color w:val="0A0A0A"/>
        </w:rPr>
        <w:tab/>
      </w:r>
      <w:r w:rsidR="006A2DFA" w:rsidRPr="009E37C6">
        <w:rPr>
          <w:color w:val="0A0A0A"/>
        </w:rPr>
        <w:tab/>
      </w:r>
      <w:r w:rsidR="00A93E6C" w:rsidRPr="009E37C6">
        <w:rPr>
          <w:color w:val="0A0A0A"/>
        </w:rPr>
        <w:t xml:space="preserve">                              </w:t>
      </w:r>
      <w:r w:rsidR="006A2DFA" w:rsidRPr="009E37C6">
        <w:rPr>
          <w:color w:val="0A0A0A"/>
        </w:rPr>
        <w:t>SIGNATURE</w:t>
      </w:r>
    </w:p>
    <w:p w14:paraId="16E963EF" w14:textId="77777777" w:rsidR="007B50D3" w:rsidRPr="009E37C6" w:rsidRDefault="007B50D3">
      <w:pPr>
        <w:pStyle w:val="BodyText"/>
        <w:spacing w:before="1"/>
      </w:pPr>
    </w:p>
    <w:p w14:paraId="74AE0607" w14:textId="5CF67CAC" w:rsidR="00A93E6C" w:rsidRPr="009E37C6" w:rsidRDefault="00A93E6C" w:rsidP="00A93E6C">
      <w:pPr>
        <w:pStyle w:val="BodyText"/>
      </w:pPr>
      <w:r w:rsidRPr="009E37C6">
        <w:tab/>
      </w:r>
      <w:r w:rsidRPr="009E37C6">
        <w:tab/>
      </w:r>
      <w:r w:rsidRPr="009E37C6">
        <w:tab/>
      </w:r>
    </w:p>
    <w:p w14:paraId="12AB8412" w14:textId="2ED23F61" w:rsidR="007B50D3" w:rsidRPr="009E37C6" w:rsidRDefault="00A93E6C" w:rsidP="007829B1">
      <w:pPr>
        <w:pStyle w:val="BodyText"/>
        <w:rPr>
          <w:color w:val="0A0A0A"/>
          <w:w w:val="110"/>
        </w:rPr>
      </w:pPr>
      <w:r w:rsidRPr="009E37C6">
        <w:t xml:space="preserve">Chief Financial Officer </w:t>
      </w:r>
      <w:r w:rsidRPr="009E37C6">
        <w:rPr>
          <w:color w:val="0A0A0A"/>
          <w:w w:val="110"/>
        </w:rPr>
        <w:t>__</w:t>
      </w:r>
      <w:r w:rsidR="007829B1" w:rsidRPr="009E37C6">
        <w:rPr>
          <w:color w:val="0A0A0A"/>
          <w:w w:val="110"/>
        </w:rPr>
        <w:t>_________</w:t>
      </w:r>
      <w:r w:rsidRPr="009E37C6">
        <w:rPr>
          <w:color w:val="0A0A0A"/>
          <w:w w:val="110"/>
        </w:rPr>
        <w:t>________________</w:t>
      </w:r>
      <w:r w:rsidR="006A2DFA" w:rsidRPr="009E37C6">
        <w:rPr>
          <w:color w:val="0A0A0A"/>
          <w:w w:val="110"/>
        </w:rPr>
        <w:t xml:space="preserve">                                                   </w:t>
      </w:r>
    </w:p>
    <w:p w14:paraId="720DCCAC" w14:textId="1671D188" w:rsidR="007829B1" w:rsidRPr="009E37C6" w:rsidRDefault="007829B1" w:rsidP="007829B1">
      <w:pPr>
        <w:pStyle w:val="BodyText"/>
        <w:rPr>
          <w:color w:val="0A0A0A"/>
          <w:w w:val="110"/>
        </w:rPr>
      </w:pPr>
    </w:p>
    <w:p w14:paraId="27800960" w14:textId="75F47FD6" w:rsidR="007829B1" w:rsidRPr="009E37C6" w:rsidRDefault="007829B1" w:rsidP="007829B1">
      <w:pPr>
        <w:pStyle w:val="BodyText"/>
        <w:rPr>
          <w:color w:val="0A0A0A"/>
          <w:w w:val="110"/>
        </w:rPr>
      </w:pPr>
    </w:p>
    <w:p w14:paraId="58F65B83" w14:textId="0C3B295F" w:rsidR="007B50D3" w:rsidRPr="009E37C6" w:rsidRDefault="007B50D3">
      <w:pPr>
        <w:pStyle w:val="BodyText"/>
      </w:pPr>
    </w:p>
    <w:p w14:paraId="6A3273D3" w14:textId="5FD2FB07" w:rsidR="007B50D3" w:rsidRPr="009E37C6" w:rsidRDefault="00AA4557" w:rsidP="007829B1">
      <w:pPr>
        <w:spacing w:before="1" w:line="256" w:lineRule="auto"/>
        <w:ind w:right="5140"/>
      </w:pPr>
      <w:r w:rsidRPr="009E37C6">
        <w:rPr>
          <w:color w:val="0A0A0A"/>
          <w:w w:val="105"/>
        </w:rPr>
        <w:t>Texas Municipal League Intergovernmental</w:t>
      </w:r>
      <w:r w:rsidR="007829B1" w:rsidRPr="009E37C6">
        <w:rPr>
          <w:color w:val="0A0A0A"/>
          <w:w w:val="105"/>
        </w:rPr>
        <w:t xml:space="preserve"> Risk </w:t>
      </w:r>
      <w:r w:rsidRPr="009E37C6">
        <w:rPr>
          <w:color w:val="0A0A0A"/>
          <w:w w:val="105"/>
        </w:rPr>
        <w:t>Pool</w:t>
      </w:r>
    </w:p>
    <w:p w14:paraId="2C9261CF" w14:textId="011BFE7F" w:rsidR="007B50D3" w:rsidRPr="009E37C6" w:rsidRDefault="007B50D3">
      <w:pPr>
        <w:pStyle w:val="BodyText"/>
      </w:pPr>
    </w:p>
    <w:p w14:paraId="06BF1B38" w14:textId="77777777" w:rsidR="007B50D3" w:rsidRPr="009E37C6" w:rsidRDefault="007B50D3">
      <w:pPr>
        <w:pStyle w:val="BodyText"/>
        <w:spacing w:before="5"/>
      </w:pPr>
    </w:p>
    <w:p w14:paraId="2488AD8F" w14:textId="5E032F4F" w:rsidR="006A2DFA" w:rsidRPr="009E37C6" w:rsidRDefault="006A2DFA" w:rsidP="006A2DFA">
      <w:pPr>
        <w:tabs>
          <w:tab w:val="left" w:pos="4185"/>
          <w:tab w:val="left" w:pos="7295"/>
        </w:tabs>
        <w:spacing w:before="89" w:line="346" w:lineRule="exact"/>
      </w:pPr>
      <w:r w:rsidRPr="009E37C6">
        <w:rPr>
          <w:color w:val="383838"/>
          <w:position w:val="12"/>
        </w:rPr>
        <w:t xml:space="preserve"> </w:t>
      </w:r>
      <w:proofErr w:type="gramStart"/>
      <w:r w:rsidRPr="009E37C6">
        <w:rPr>
          <w:color w:val="383838"/>
          <w:position w:val="12"/>
        </w:rPr>
        <w:t>By:</w:t>
      </w:r>
      <w:proofErr w:type="gramEnd"/>
      <w:r w:rsidRPr="009E37C6">
        <w:rPr>
          <w:color w:val="383838"/>
          <w:position w:val="12"/>
        </w:rPr>
        <w:t xml:space="preserve">  </w:t>
      </w:r>
      <w:r w:rsidRPr="009E37C6">
        <w:rPr>
          <w:color w:val="383838"/>
          <w:position w:val="12"/>
          <w:u w:val="single"/>
        </w:rPr>
        <w:t xml:space="preserve">                                                              </w:t>
      </w:r>
      <w:r w:rsidRPr="009E37C6">
        <w:rPr>
          <w:color w:val="383838"/>
          <w:position w:val="12"/>
        </w:rPr>
        <w:tab/>
      </w:r>
    </w:p>
    <w:p w14:paraId="2A77188C" w14:textId="60F02AA6" w:rsidR="006A2DFA" w:rsidRPr="009E37C6" w:rsidRDefault="006A2DFA" w:rsidP="006A2DFA">
      <w:pPr>
        <w:pStyle w:val="BodyText"/>
      </w:pPr>
      <w:r w:rsidRPr="009E37C6">
        <w:t xml:space="preserve">  Jeffrey R. Thompson</w:t>
      </w:r>
      <w:r w:rsidRPr="009E37C6">
        <w:tab/>
      </w:r>
      <w:r w:rsidRPr="009E37C6">
        <w:tab/>
      </w:r>
      <w:r w:rsidRPr="009E37C6">
        <w:tab/>
      </w:r>
    </w:p>
    <w:p w14:paraId="35F58548" w14:textId="28D0D883" w:rsidR="006A2DFA" w:rsidRPr="009E37C6" w:rsidRDefault="006A2DFA" w:rsidP="006A2DFA">
      <w:pPr>
        <w:pStyle w:val="BodyText"/>
      </w:pPr>
      <w:r w:rsidRPr="009E37C6">
        <w:t xml:space="preserve">  Executive Director</w:t>
      </w:r>
    </w:p>
    <w:p w14:paraId="2706ED81" w14:textId="77777777" w:rsidR="006A2DFA" w:rsidRPr="009E37C6" w:rsidRDefault="006A2DFA" w:rsidP="006A2DFA">
      <w:pPr>
        <w:pStyle w:val="BodyText"/>
      </w:pPr>
    </w:p>
    <w:p w14:paraId="4FD2393E" w14:textId="5CACFAC7" w:rsidR="006A2DFA" w:rsidRPr="006A2DFA" w:rsidRDefault="006A2DFA" w:rsidP="006A2DFA">
      <w:pPr>
        <w:pStyle w:val="BodyText"/>
      </w:pPr>
      <w:r w:rsidRPr="009E37C6">
        <w:rPr>
          <w:color w:val="383838"/>
          <w:position w:val="12"/>
        </w:rPr>
        <w:t xml:space="preserve">  Date:  </w:t>
      </w:r>
      <w:r w:rsidRPr="009E37C6">
        <w:rPr>
          <w:color w:val="383838"/>
          <w:position w:val="12"/>
          <w:u w:val="single"/>
        </w:rPr>
        <w:t xml:space="preserve">                       </w:t>
      </w:r>
    </w:p>
    <w:p w14:paraId="4EEACF06" w14:textId="77777777" w:rsidR="006A2DFA" w:rsidRDefault="006A2DFA" w:rsidP="006A2DFA">
      <w:pPr>
        <w:pStyle w:val="BodyText"/>
        <w:rPr>
          <w:sz w:val="14"/>
        </w:rPr>
      </w:pPr>
    </w:p>
    <w:p w14:paraId="35C725B7" w14:textId="2114E84E" w:rsidR="007B50D3" w:rsidRDefault="007B50D3">
      <w:pPr>
        <w:spacing w:line="641" w:lineRule="exact"/>
        <w:jc w:val="both"/>
        <w:rPr>
          <w:sz w:val="57"/>
        </w:rPr>
        <w:sectPr w:rsidR="007B50D3">
          <w:footerReference w:type="default" r:id="rId9"/>
          <w:pgSz w:w="12240" w:h="15840"/>
          <w:pgMar w:top="0" w:right="920" w:bottom="1060" w:left="960" w:header="0" w:footer="871" w:gutter="0"/>
          <w:pgNumType w:start="14"/>
          <w:cols w:space="720"/>
        </w:sectPr>
      </w:pPr>
    </w:p>
    <w:p w14:paraId="33FEB78C" w14:textId="20AFE537" w:rsidR="007B50D3" w:rsidRDefault="005531CC">
      <w:pPr>
        <w:tabs>
          <w:tab w:val="left" w:pos="6704"/>
        </w:tabs>
        <w:spacing w:line="20" w:lineRule="exact"/>
        <w:ind w:left="-946"/>
        <w:rPr>
          <w:sz w:val="2"/>
        </w:rPr>
      </w:pPr>
      <w:r>
        <w:rPr>
          <w:noProof/>
          <w:sz w:val="2"/>
        </w:rPr>
        <w:lastRenderedPageBreak/>
        <mc:AlternateContent>
          <mc:Choice Requires="wpg">
            <w:drawing>
              <wp:inline distT="0" distB="0" distL="0" distR="0" wp14:anchorId="029E8598" wp14:editId="42CBD4CF">
                <wp:extent cx="1428750" cy="6350"/>
                <wp:effectExtent l="8890" t="10160" r="10160" b="2540"/>
                <wp:docPr id="1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0" cy="6350"/>
                          <a:chOff x="0" y="0"/>
                          <a:chExt cx="2250" cy="10"/>
                        </a:xfrm>
                      </wpg:grpSpPr>
                      <wps:wsp>
                        <wps:cNvPr id="20" name="Line 15"/>
                        <wps:cNvCnPr>
                          <a:cxnSpLocks noChangeShapeType="1"/>
                        </wps:cNvCnPr>
                        <wps:spPr bwMode="auto">
                          <a:xfrm>
                            <a:off x="0" y="5"/>
                            <a:ext cx="2250"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0BB05F" id="Group 14" o:spid="_x0000_s1026" style="width:112.5pt;height:.5pt;mso-position-horizontal-relative:char;mso-position-vertical-relative:line" coordsize="22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">
                <v:line id="Line 15" o:spid="_x0000_s1027" style="position:absolute;visibility:visible;mso-wrap-style:square" from="0,5" to="22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" strokeweight=".16953mm"/>
                <w10:anchorlock/>
              </v:group>
            </w:pict>
          </mc:Fallback>
        </mc:AlternateContent>
      </w:r>
      <w:r w:rsidR="00AA4557">
        <w:rPr>
          <w:sz w:val="2"/>
        </w:rPr>
        <w:tab/>
      </w:r>
      <w:r>
        <w:rPr>
          <w:noProof/>
          <w:sz w:val="2"/>
        </w:rPr>
        <mc:AlternateContent>
          <mc:Choice Requires="wpg">
            <w:drawing>
              <wp:inline distT="0" distB="0" distL="0" distR="0" wp14:anchorId="0E0A6F1E" wp14:editId="696468A8">
                <wp:extent cx="1575435" cy="9525"/>
                <wp:effectExtent l="8890" t="635" r="6350" b="8890"/>
                <wp:docPr id="1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5435" cy="9525"/>
                          <a:chOff x="0" y="0"/>
                          <a:chExt cx="2481" cy="15"/>
                        </a:xfrm>
                      </wpg:grpSpPr>
                      <wps:wsp>
                        <wps:cNvPr id="18" name="Line 13"/>
                        <wps:cNvCnPr>
                          <a:cxnSpLocks noChangeShapeType="1"/>
                        </wps:cNvCnPr>
                        <wps:spPr bwMode="auto">
                          <a:xfrm>
                            <a:off x="0" y="7"/>
                            <a:ext cx="2481"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2B6114" id="Group 12" o:spid="_x0000_s1026" style="width:124.05pt;height:.75pt;mso-position-horizontal-relative:char;mso-position-vertical-relative:line" coordsize="248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">
                <v:line id="Line 13" o:spid="_x0000_s1027" style="position:absolute;visibility:visible;mso-wrap-style:square" from="0,7" to="24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" strokeweight=".25431mm"/>
                <w10:anchorlock/>
              </v:group>
            </w:pict>
          </mc:Fallback>
        </mc:AlternateContent>
      </w:r>
    </w:p>
    <w:p w14:paraId="4DD43613" w14:textId="77777777" w:rsidR="007B50D3" w:rsidRDefault="007B50D3">
      <w:pPr>
        <w:pStyle w:val="BodyText"/>
        <w:rPr>
          <w:b/>
          <w:i/>
          <w:sz w:val="20"/>
        </w:rPr>
      </w:pPr>
    </w:p>
    <w:p w14:paraId="612B43ED" w14:textId="77777777" w:rsidR="007B50D3" w:rsidRDefault="007B50D3">
      <w:pPr>
        <w:pStyle w:val="BodyText"/>
        <w:rPr>
          <w:b/>
          <w:i/>
          <w:sz w:val="20"/>
        </w:rPr>
      </w:pPr>
    </w:p>
    <w:p w14:paraId="53D9D0CF" w14:textId="77777777" w:rsidR="007B50D3" w:rsidRDefault="007B50D3">
      <w:pPr>
        <w:pStyle w:val="BodyText"/>
        <w:rPr>
          <w:b/>
          <w:i/>
          <w:sz w:val="20"/>
        </w:rPr>
      </w:pPr>
    </w:p>
    <w:p w14:paraId="662C7CC0" w14:textId="77777777" w:rsidR="007B50D3" w:rsidRDefault="007B50D3">
      <w:pPr>
        <w:pStyle w:val="BodyText"/>
        <w:rPr>
          <w:b/>
          <w:i/>
          <w:sz w:val="20"/>
        </w:rPr>
      </w:pPr>
    </w:p>
    <w:p w14:paraId="53BAACA3" w14:textId="77777777" w:rsidR="007B50D3" w:rsidRDefault="007B50D3">
      <w:pPr>
        <w:pStyle w:val="BodyText"/>
        <w:rPr>
          <w:b/>
          <w:i/>
          <w:sz w:val="20"/>
        </w:rPr>
      </w:pPr>
    </w:p>
    <w:p w14:paraId="3B7DCFB8" w14:textId="77777777" w:rsidR="007B50D3" w:rsidRDefault="007B50D3">
      <w:pPr>
        <w:pStyle w:val="BodyText"/>
        <w:spacing w:before="3"/>
        <w:rPr>
          <w:b/>
          <w:i/>
          <w:sz w:val="21"/>
        </w:rPr>
      </w:pPr>
    </w:p>
    <w:p w14:paraId="64968BE6" w14:textId="7407A8CA" w:rsidR="007B50D3" w:rsidRPr="009E37C6" w:rsidRDefault="00AA4557">
      <w:pPr>
        <w:pStyle w:val="Heading1"/>
        <w:spacing w:before="91"/>
        <w:ind w:left="4903"/>
        <w:jc w:val="left"/>
      </w:pPr>
      <w:r w:rsidRPr="009E37C6">
        <w:rPr>
          <w:color w:val="0A0A0A"/>
        </w:rPr>
        <w:t>APPENDIX</w:t>
      </w:r>
      <w:r w:rsidR="00652927" w:rsidRPr="009E37C6">
        <w:rPr>
          <w:color w:val="0A0A0A"/>
        </w:rPr>
        <w:t xml:space="preserve"> </w:t>
      </w:r>
      <w:r w:rsidRPr="009E37C6">
        <w:rPr>
          <w:color w:val="0A0A0A"/>
        </w:rPr>
        <w:t>E</w:t>
      </w:r>
    </w:p>
    <w:p w14:paraId="7E81F062" w14:textId="77777777" w:rsidR="007B50D3" w:rsidRPr="009E37C6" w:rsidRDefault="007B50D3">
      <w:pPr>
        <w:pStyle w:val="BodyText"/>
        <w:spacing w:before="1"/>
        <w:rPr>
          <w:b/>
        </w:rPr>
      </w:pPr>
    </w:p>
    <w:p w14:paraId="59EFED24" w14:textId="77777777" w:rsidR="007B50D3" w:rsidRPr="009E37C6" w:rsidRDefault="00AA4557">
      <w:pPr>
        <w:spacing w:line="247" w:lineRule="auto"/>
        <w:ind w:left="3802" w:right="1632" w:hanging="1415"/>
        <w:rPr>
          <w:b/>
        </w:rPr>
      </w:pPr>
      <w:r w:rsidRPr="009E37C6">
        <w:rPr>
          <w:b/>
          <w:color w:val="0A0A0A"/>
          <w:w w:val="90"/>
        </w:rPr>
        <w:t xml:space="preserve">TEXAS MUNICIPAL LEAGUE INTERGOVERNMENTAL RISK POOL </w:t>
      </w:r>
      <w:r w:rsidRPr="009E37C6">
        <w:rPr>
          <w:b/>
          <w:color w:val="0A0A0A"/>
        </w:rPr>
        <w:t>ADDITIONAL PROCEDURES</w:t>
      </w:r>
    </w:p>
    <w:p w14:paraId="64695C90" w14:textId="77777777" w:rsidR="007B50D3" w:rsidRPr="009E37C6" w:rsidRDefault="007B50D3">
      <w:pPr>
        <w:pStyle w:val="BodyText"/>
        <w:rPr>
          <w:b/>
        </w:rPr>
      </w:pPr>
    </w:p>
    <w:p w14:paraId="3910DC07" w14:textId="77777777" w:rsidR="007B50D3" w:rsidRPr="009E37C6" w:rsidRDefault="007B50D3">
      <w:pPr>
        <w:pStyle w:val="BodyText"/>
        <w:spacing w:before="10"/>
        <w:rPr>
          <w:b/>
        </w:rPr>
      </w:pPr>
    </w:p>
    <w:p w14:paraId="56D5B89B" w14:textId="436D372E" w:rsidR="007B50D3" w:rsidRPr="009E37C6" w:rsidRDefault="00AA4557">
      <w:pPr>
        <w:spacing w:before="91" w:line="256" w:lineRule="auto"/>
        <w:ind w:left="493" w:right="550" w:firstLine="7"/>
        <w:jc w:val="both"/>
      </w:pPr>
      <w:r w:rsidRPr="009E37C6">
        <w:rPr>
          <w:color w:val="0A0A0A"/>
          <w:w w:val="110"/>
          <w:u w:val="thick" w:color="0A0A0A"/>
        </w:rPr>
        <w:t>INVESTMENT GUIDELINES.</w:t>
      </w:r>
      <w:r w:rsidRPr="009E37C6">
        <w:rPr>
          <w:color w:val="0A0A0A"/>
          <w:w w:val="110"/>
        </w:rPr>
        <w:t xml:space="preserve"> The Pool will maintain written investment guidelines with its Investment Managers. Custodian shall have no responsibility to monitor or confirm compliance with such investment guidelines and shall be entitled to rely exclusively on Proper Instructions from Investment</w:t>
      </w:r>
      <w:r w:rsidRPr="009E37C6">
        <w:rPr>
          <w:color w:val="0A0A0A"/>
          <w:spacing w:val="30"/>
          <w:w w:val="110"/>
        </w:rPr>
        <w:t xml:space="preserve"> </w:t>
      </w:r>
      <w:r w:rsidRPr="009E37C6">
        <w:rPr>
          <w:color w:val="0A0A0A"/>
          <w:w w:val="110"/>
        </w:rPr>
        <w:t>Managers.</w:t>
      </w:r>
    </w:p>
    <w:p w14:paraId="6017F7C3" w14:textId="77777777" w:rsidR="007B50D3" w:rsidRPr="009E37C6" w:rsidRDefault="007B50D3">
      <w:pPr>
        <w:pStyle w:val="BodyText"/>
      </w:pPr>
    </w:p>
    <w:p w14:paraId="1288CB6F" w14:textId="77777777" w:rsidR="007B50D3" w:rsidRPr="009E37C6" w:rsidRDefault="007B50D3">
      <w:pPr>
        <w:pStyle w:val="BodyText"/>
        <w:spacing w:before="7"/>
      </w:pPr>
    </w:p>
    <w:p w14:paraId="24F121C4" w14:textId="0ADD19FF" w:rsidR="007B50D3" w:rsidRPr="009E37C6" w:rsidRDefault="00AA4557">
      <w:pPr>
        <w:spacing w:before="91" w:line="256" w:lineRule="auto"/>
        <w:ind w:left="499" w:right="524" w:firstLine="3"/>
        <w:jc w:val="both"/>
      </w:pPr>
      <w:r w:rsidRPr="009E37C6">
        <w:rPr>
          <w:color w:val="0A0A0A"/>
          <w:w w:val="105"/>
          <w:u w:val="thick" w:color="0A0A0A"/>
        </w:rPr>
        <w:t>COMMUNICATIONS</w:t>
      </w:r>
      <w:r w:rsidRPr="009E37C6">
        <w:rPr>
          <w:color w:val="0A0A0A"/>
          <w:spacing w:val="-24"/>
          <w:w w:val="105"/>
          <w:u w:val="thick" w:color="0A0A0A"/>
        </w:rPr>
        <w:t xml:space="preserve"> </w:t>
      </w:r>
      <w:r w:rsidRPr="009E37C6">
        <w:rPr>
          <w:color w:val="0A0A0A"/>
          <w:w w:val="105"/>
          <w:u w:val="thick" w:color="0A0A0A"/>
        </w:rPr>
        <w:t>RELATING</w:t>
      </w:r>
      <w:r w:rsidRPr="009E37C6">
        <w:rPr>
          <w:color w:val="0A0A0A"/>
          <w:spacing w:val="-22"/>
          <w:w w:val="105"/>
          <w:u w:val="thick" w:color="0A0A0A"/>
        </w:rPr>
        <w:t xml:space="preserve"> </w:t>
      </w:r>
      <w:r w:rsidRPr="009E37C6">
        <w:rPr>
          <w:color w:val="0A0A0A"/>
          <w:w w:val="105"/>
          <w:u w:val="thick" w:color="0A0A0A"/>
        </w:rPr>
        <w:t>TO</w:t>
      </w:r>
      <w:r w:rsidRPr="009E37C6">
        <w:rPr>
          <w:color w:val="0A0A0A"/>
          <w:spacing w:val="-29"/>
          <w:w w:val="105"/>
          <w:u w:val="thick" w:color="0A0A0A"/>
        </w:rPr>
        <w:t xml:space="preserve"> </w:t>
      </w:r>
      <w:r w:rsidRPr="009E37C6">
        <w:rPr>
          <w:color w:val="0A0A0A"/>
          <w:w w:val="105"/>
          <w:u w:val="thick" w:color="0A0A0A"/>
        </w:rPr>
        <w:t>ACCOUNT</w:t>
      </w:r>
      <w:r w:rsidRPr="009E37C6">
        <w:rPr>
          <w:color w:val="0A0A0A"/>
          <w:spacing w:val="-26"/>
          <w:w w:val="105"/>
          <w:u w:val="thick" w:color="0A0A0A"/>
        </w:rPr>
        <w:t xml:space="preserve"> </w:t>
      </w:r>
      <w:r w:rsidRPr="009E37C6">
        <w:rPr>
          <w:color w:val="0A0A0A"/>
          <w:w w:val="105"/>
          <w:u w:val="thick" w:color="0A0A0A"/>
        </w:rPr>
        <w:t>SECURITIES</w:t>
      </w:r>
      <w:r w:rsidRPr="009E37C6">
        <w:rPr>
          <w:color w:val="0A0A0A"/>
          <w:w w:val="105"/>
        </w:rPr>
        <w:t>.</w:t>
      </w:r>
      <w:r w:rsidRPr="009E37C6">
        <w:rPr>
          <w:color w:val="0A0A0A"/>
          <w:spacing w:val="-7"/>
          <w:w w:val="105"/>
        </w:rPr>
        <w:t xml:space="preserve"> </w:t>
      </w:r>
      <w:r w:rsidRPr="009E37C6">
        <w:rPr>
          <w:color w:val="0A0A0A"/>
          <w:w w:val="105"/>
        </w:rPr>
        <w:t>The</w:t>
      </w:r>
      <w:r w:rsidRPr="009E37C6">
        <w:rPr>
          <w:color w:val="0A0A0A"/>
          <w:spacing w:val="-26"/>
          <w:w w:val="105"/>
        </w:rPr>
        <w:t xml:space="preserve"> </w:t>
      </w:r>
      <w:r w:rsidRPr="009E37C6">
        <w:rPr>
          <w:color w:val="0A0A0A"/>
          <w:w w:val="105"/>
        </w:rPr>
        <w:t>Custodian</w:t>
      </w:r>
      <w:r w:rsidRPr="009E37C6">
        <w:rPr>
          <w:color w:val="0A0A0A"/>
          <w:spacing w:val="-25"/>
          <w:w w:val="105"/>
        </w:rPr>
        <w:t xml:space="preserve"> </w:t>
      </w:r>
      <w:r w:rsidRPr="009E37C6">
        <w:rPr>
          <w:color w:val="0A0A0A"/>
          <w:w w:val="105"/>
        </w:rPr>
        <w:t>shall</w:t>
      </w:r>
      <w:r w:rsidRPr="009E37C6">
        <w:rPr>
          <w:color w:val="0A0A0A"/>
          <w:spacing w:val="-26"/>
          <w:w w:val="105"/>
        </w:rPr>
        <w:t xml:space="preserve"> </w:t>
      </w:r>
      <w:r w:rsidRPr="009E37C6">
        <w:rPr>
          <w:color w:val="0A0A0A"/>
          <w:w w:val="105"/>
        </w:rPr>
        <w:t>transmit</w:t>
      </w:r>
      <w:r w:rsidRPr="009E37C6">
        <w:rPr>
          <w:color w:val="0A0A0A"/>
          <w:spacing w:val="-25"/>
          <w:w w:val="105"/>
        </w:rPr>
        <w:t xml:space="preserve"> </w:t>
      </w:r>
      <w:r w:rsidRPr="009E37C6">
        <w:rPr>
          <w:color w:val="0A0A0A"/>
          <w:w w:val="105"/>
        </w:rPr>
        <w:t xml:space="preserve">promptly </w:t>
      </w:r>
      <w:r w:rsidRPr="009E37C6">
        <w:rPr>
          <w:color w:val="0A0A0A"/>
          <w:w w:val="110"/>
        </w:rPr>
        <w:t xml:space="preserve">to the Pool or Investment Manager written information (including, without limitation, pendency of calls and maturities of securities and expirations of rights in connection therewith) received by the Custodian from its agents or from issuers of the securities being held for the Account. With respect to tender or exchange offers, the Custodian shall transmit promptly to the Pool or Investment Manager written information received by the Custodian from its agents or its </w:t>
      </w:r>
      <w:proofErr w:type="spellStart"/>
      <w:r w:rsidRPr="009E37C6">
        <w:rPr>
          <w:color w:val="0A0A0A"/>
          <w:w w:val="110"/>
        </w:rPr>
        <w:t>subcustodians</w:t>
      </w:r>
      <w:proofErr w:type="spellEnd"/>
      <w:r w:rsidRPr="009E37C6">
        <w:rPr>
          <w:color w:val="0A0A0A"/>
          <w:w w:val="110"/>
        </w:rPr>
        <w:t xml:space="preserve"> or from issuers of the securities whose tender or exchange is sought and from the party </w:t>
      </w:r>
      <w:r w:rsidRPr="009E37C6">
        <w:rPr>
          <w:color w:val="0A0A0A"/>
          <w:spacing w:val="-3"/>
          <w:w w:val="110"/>
        </w:rPr>
        <w:t xml:space="preserve">(or </w:t>
      </w:r>
      <w:r w:rsidRPr="009E37C6">
        <w:rPr>
          <w:color w:val="0A0A0A"/>
          <w:w w:val="110"/>
        </w:rPr>
        <w:t>his agents) making the tender or exchange offer. The Custodian shall not be liable for any untimely exercise of any tender, exchange</w:t>
      </w:r>
      <w:r w:rsidR="0090006A" w:rsidRPr="009E37C6">
        <w:rPr>
          <w:color w:val="0A0A0A"/>
          <w:w w:val="110"/>
        </w:rPr>
        <w:t>,</w:t>
      </w:r>
      <w:r w:rsidRPr="009E37C6">
        <w:rPr>
          <w:color w:val="0A0A0A"/>
          <w:w w:val="110"/>
        </w:rPr>
        <w:t xml:space="preserve"> or other right or power in connection with securities or other property, of the Account at any time held by it unless (</w:t>
      </w:r>
      <w:proofErr w:type="spellStart"/>
      <w:r w:rsidRPr="009E37C6">
        <w:rPr>
          <w:color w:val="0A0A0A"/>
          <w:w w:val="110"/>
        </w:rPr>
        <w:t>i</w:t>
      </w:r>
      <w:proofErr w:type="spellEnd"/>
      <w:r w:rsidRPr="009E37C6">
        <w:rPr>
          <w:color w:val="0A0A0A"/>
          <w:w w:val="110"/>
        </w:rPr>
        <w:t>) it or its agents are in actual or effective possession of such securities or property and (ii) it receives Proper Instructions with regard to the exercise of any such right or power and both (</w:t>
      </w:r>
      <w:proofErr w:type="spellStart"/>
      <w:r w:rsidRPr="009E37C6">
        <w:rPr>
          <w:color w:val="0A0A0A"/>
          <w:w w:val="110"/>
        </w:rPr>
        <w:t>i</w:t>
      </w:r>
      <w:proofErr w:type="spellEnd"/>
      <w:r w:rsidRPr="009E37C6">
        <w:rPr>
          <w:color w:val="0A0A0A"/>
          <w:w w:val="110"/>
        </w:rPr>
        <w:t>) and (ii) occur at least three (3) business days prior to Custodian's deadline date to exercise such right or</w:t>
      </w:r>
      <w:r w:rsidRPr="009E37C6">
        <w:rPr>
          <w:color w:val="0A0A0A"/>
          <w:spacing w:val="2"/>
          <w:w w:val="110"/>
        </w:rPr>
        <w:t xml:space="preserve"> </w:t>
      </w:r>
      <w:r w:rsidRPr="009E37C6">
        <w:rPr>
          <w:color w:val="0A0A0A"/>
          <w:w w:val="110"/>
        </w:rPr>
        <w:t>power.</w:t>
      </w:r>
    </w:p>
    <w:p w14:paraId="51A917C5" w14:textId="77777777" w:rsidR="007B50D3" w:rsidRPr="009E37C6" w:rsidRDefault="007B50D3">
      <w:pPr>
        <w:pStyle w:val="BodyText"/>
      </w:pPr>
    </w:p>
    <w:p w14:paraId="5F01C9EA" w14:textId="77777777" w:rsidR="007B50D3" w:rsidRPr="009E37C6" w:rsidRDefault="007B50D3">
      <w:pPr>
        <w:pStyle w:val="BodyText"/>
        <w:spacing w:before="11"/>
      </w:pPr>
    </w:p>
    <w:p w14:paraId="62ABFEAE" w14:textId="29E8D6DB" w:rsidR="007B50D3" w:rsidRPr="009E37C6" w:rsidRDefault="00AA4557">
      <w:pPr>
        <w:spacing w:before="90" w:line="256" w:lineRule="auto"/>
        <w:ind w:left="509" w:right="507" w:hanging="7"/>
        <w:jc w:val="both"/>
      </w:pPr>
      <w:r w:rsidRPr="009E37C6">
        <w:rPr>
          <w:color w:val="0A0A0A"/>
          <w:w w:val="110"/>
          <w:u w:val="thick" w:color="0A0A0A"/>
        </w:rPr>
        <w:t>SECURITY</w:t>
      </w:r>
      <w:r w:rsidRPr="009E37C6">
        <w:rPr>
          <w:color w:val="0A0A0A"/>
          <w:spacing w:val="-15"/>
          <w:w w:val="110"/>
          <w:u w:val="thick" w:color="0A0A0A"/>
        </w:rPr>
        <w:t xml:space="preserve"> </w:t>
      </w:r>
      <w:r w:rsidRPr="009E37C6">
        <w:rPr>
          <w:color w:val="0A0A0A"/>
          <w:w w:val="110"/>
          <w:u w:val="thick" w:color="0A0A0A"/>
        </w:rPr>
        <w:t>CODES</w:t>
      </w:r>
      <w:r w:rsidRPr="009E37C6">
        <w:rPr>
          <w:color w:val="0A0A0A"/>
          <w:w w:val="110"/>
        </w:rPr>
        <w:t>.</w:t>
      </w:r>
      <w:r w:rsidRPr="009E37C6">
        <w:rPr>
          <w:color w:val="0A0A0A"/>
          <w:spacing w:val="30"/>
          <w:w w:val="110"/>
        </w:rPr>
        <w:t xml:space="preserve"> </w:t>
      </w:r>
      <w:r w:rsidRPr="009E37C6">
        <w:rPr>
          <w:color w:val="0A0A0A"/>
          <w:w w:val="110"/>
        </w:rPr>
        <w:t>If</w:t>
      </w:r>
      <w:r w:rsidRPr="009E37C6">
        <w:rPr>
          <w:color w:val="0A0A0A"/>
          <w:spacing w:val="-21"/>
          <w:w w:val="110"/>
        </w:rPr>
        <w:t xml:space="preserve"> </w:t>
      </w:r>
      <w:r w:rsidRPr="009E37C6">
        <w:rPr>
          <w:color w:val="0A0A0A"/>
          <w:w w:val="110"/>
        </w:rPr>
        <w:t>the</w:t>
      </w:r>
      <w:r w:rsidRPr="009E37C6">
        <w:rPr>
          <w:color w:val="0A0A0A"/>
          <w:spacing w:val="13"/>
          <w:w w:val="110"/>
        </w:rPr>
        <w:t xml:space="preserve"> </w:t>
      </w:r>
      <w:r w:rsidRPr="009E37C6">
        <w:rPr>
          <w:color w:val="0A0A0A"/>
          <w:w w:val="110"/>
        </w:rPr>
        <w:t>Custodian</w:t>
      </w:r>
      <w:r w:rsidRPr="009E37C6">
        <w:rPr>
          <w:color w:val="0A0A0A"/>
          <w:spacing w:val="1"/>
          <w:w w:val="110"/>
        </w:rPr>
        <w:t xml:space="preserve"> </w:t>
      </w:r>
      <w:r w:rsidRPr="009E37C6">
        <w:rPr>
          <w:color w:val="0A0A0A"/>
          <w:w w:val="110"/>
        </w:rPr>
        <w:t>has</w:t>
      </w:r>
      <w:r w:rsidRPr="009E37C6">
        <w:rPr>
          <w:color w:val="0A0A0A"/>
          <w:spacing w:val="-12"/>
          <w:w w:val="110"/>
        </w:rPr>
        <w:t xml:space="preserve"> </w:t>
      </w:r>
      <w:r w:rsidRPr="009E37C6">
        <w:rPr>
          <w:color w:val="0A0A0A"/>
          <w:w w:val="110"/>
        </w:rPr>
        <w:t>issued</w:t>
      </w:r>
      <w:r w:rsidRPr="009E37C6">
        <w:rPr>
          <w:color w:val="0A0A0A"/>
          <w:spacing w:val="-9"/>
          <w:w w:val="110"/>
        </w:rPr>
        <w:t xml:space="preserve"> </w:t>
      </w:r>
      <w:r w:rsidRPr="009E37C6">
        <w:rPr>
          <w:color w:val="0A0A0A"/>
          <w:w w:val="110"/>
        </w:rPr>
        <w:t>to</w:t>
      </w:r>
      <w:r w:rsidRPr="009E37C6">
        <w:rPr>
          <w:color w:val="0A0A0A"/>
          <w:spacing w:val="-13"/>
          <w:w w:val="110"/>
        </w:rPr>
        <w:t xml:space="preserve"> </w:t>
      </w:r>
      <w:r w:rsidRPr="009E37C6">
        <w:rPr>
          <w:color w:val="0A0A0A"/>
          <w:w w:val="110"/>
        </w:rPr>
        <w:t>the</w:t>
      </w:r>
      <w:r w:rsidRPr="009E37C6">
        <w:rPr>
          <w:color w:val="0A0A0A"/>
          <w:spacing w:val="-6"/>
          <w:w w:val="110"/>
        </w:rPr>
        <w:t xml:space="preserve"> </w:t>
      </w:r>
      <w:r w:rsidRPr="009E37C6">
        <w:rPr>
          <w:color w:val="0A0A0A"/>
          <w:w w:val="110"/>
        </w:rPr>
        <w:t>Pool,</w:t>
      </w:r>
      <w:r w:rsidRPr="009E37C6">
        <w:rPr>
          <w:color w:val="0A0A0A"/>
          <w:spacing w:val="-12"/>
          <w:w w:val="110"/>
        </w:rPr>
        <w:t xml:space="preserve"> </w:t>
      </w:r>
      <w:r w:rsidRPr="009E37C6">
        <w:rPr>
          <w:color w:val="0A0A0A"/>
          <w:w w:val="110"/>
        </w:rPr>
        <w:t>or</w:t>
      </w:r>
      <w:r w:rsidRPr="009E37C6">
        <w:rPr>
          <w:color w:val="0A0A0A"/>
          <w:spacing w:val="-6"/>
          <w:w w:val="110"/>
        </w:rPr>
        <w:t xml:space="preserve"> </w:t>
      </w:r>
      <w:r w:rsidRPr="009E37C6">
        <w:rPr>
          <w:color w:val="0A0A0A"/>
          <w:w w:val="110"/>
        </w:rPr>
        <w:t>to</w:t>
      </w:r>
      <w:r w:rsidRPr="009E37C6">
        <w:rPr>
          <w:color w:val="0A0A0A"/>
          <w:spacing w:val="-19"/>
          <w:w w:val="110"/>
        </w:rPr>
        <w:t xml:space="preserve"> </w:t>
      </w:r>
      <w:r w:rsidRPr="009E37C6">
        <w:rPr>
          <w:color w:val="0A0A0A"/>
          <w:w w:val="110"/>
        </w:rPr>
        <w:t>any</w:t>
      </w:r>
      <w:r w:rsidRPr="009E37C6">
        <w:rPr>
          <w:color w:val="0A0A0A"/>
          <w:spacing w:val="-12"/>
          <w:w w:val="110"/>
        </w:rPr>
        <w:t xml:space="preserve"> </w:t>
      </w:r>
      <w:r w:rsidRPr="009E37C6">
        <w:rPr>
          <w:color w:val="0A0A0A"/>
          <w:w w:val="110"/>
        </w:rPr>
        <w:t>Investment</w:t>
      </w:r>
      <w:r w:rsidRPr="009E37C6">
        <w:rPr>
          <w:color w:val="0A0A0A"/>
          <w:spacing w:val="-4"/>
          <w:w w:val="110"/>
        </w:rPr>
        <w:t xml:space="preserve"> </w:t>
      </w:r>
      <w:r w:rsidRPr="009E37C6">
        <w:rPr>
          <w:color w:val="0A0A0A"/>
          <w:w w:val="110"/>
        </w:rPr>
        <w:t>Manager,</w:t>
      </w:r>
      <w:r w:rsidRPr="009E37C6">
        <w:rPr>
          <w:color w:val="0A0A0A"/>
          <w:spacing w:val="-20"/>
          <w:w w:val="110"/>
        </w:rPr>
        <w:t xml:space="preserve"> </w:t>
      </w:r>
      <w:r w:rsidRPr="009E37C6">
        <w:rPr>
          <w:color w:val="0A0A0A"/>
          <w:w w:val="110"/>
        </w:rPr>
        <w:t>security codes or passwords in order that the Custodian may verify that certain transmissions  of  information, including Proper Instructions, have been originated by the Pool or the Investment Manager, as the case may be, the Custodian shall be without liability to the Account and the Pool for any action taken or om</w:t>
      </w:r>
      <w:r w:rsidRPr="009E37C6">
        <w:rPr>
          <w:color w:val="2B2B2B"/>
          <w:w w:val="110"/>
        </w:rPr>
        <w:t>i</w:t>
      </w:r>
      <w:r w:rsidRPr="009E37C6">
        <w:rPr>
          <w:color w:val="0A0A0A"/>
          <w:w w:val="110"/>
        </w:rPr>
        <w:t>tted by it in reliance upon receipt by the Custod</w:t>
      </w:r>
      <w:r w:rsidRPr="009E37C6">
        <w:rPr>
          <w:color w:val="2B2B2B"/>
          <w:w w:val="110"/>
        </w:rPr>
        <w:t>i</w:t>
      </w:r>
      <w:r w:rsidRPr="009E37C6">
        <w:rPr>
          <w:color w:val="0A0A0A"/>
          <w:w w:val="110"/>
        </w:rPr>
        <w:t>an of transmissions of information with the proper security code or password, including instruct</w:t>
      </w:r>
      <w:r w:rsidRPr="009E37C6">
        <w:rPr>
          <w:color w:val="2B2B2B"/>
          <w:w w:val="110"/>
        </w:rPr>
        <w:t>i</w:t>
      </w:r>
      <w:r w:rsidRPr="009E37C6">
        <w:rPr>
          <w:color w:val="0A0A0A"/>
          <w:w w:val="110"/>
        </w:rPr>
        <w:t>ons purporting to be Proper Instructions, which the Custodian reasonably believes to be from the Pool or Investment Manager.</w:t>
      </w:r>
    </w:p>
    <w:p w14:paraId="7B564FE5" w14:textId="77777777" w:rsidR="007B50D3" w:rsidRPr="009E37C6" w:rsidRDefault="007B50D3">
      <w:pPr>
        <w:pStyle w:val="BodyText"/>
      </w:pPr>
    </w:p>
    <w:p w14:paraId="3943F99B" w14:textId="77777777" w:rsidR="007B50D3" w:rsidRPr="009E37C6" w:rsidRDefault="007B50D3">
      <w:pPr>
        <w:pStyle w:val="BodyText"/>
        <w:spacing w:before="6"/>
      </w:pPr>
    </w:p>
    <w:p w14:paraId="7FCB7B0F" w14:textId="726C5948" w:rsidR="007B50D3" w:rsidRPr="009E37C6" w:rsidRDefault="00AA4557">
      <w:pPr>
        <w:spacing w:before="91" w:line="256" w:lineRule="auto"/>
        <w:ind w:left="518" w:right="490" w:firstLine="3"/>
        <w:jc w:val="both"/>
      </w:pPr>
      <w:r w:rsidRPr="009E37C6">
        <w:rPr>
          <w:color w:val="0A0A0A"/>
          <w:w w:val="110"/>
          <w:u w:val="thick" w:color="0A0A0A"/>
        </w:rPr>
        <w:t>BANK ACCOUNTS.</w:t>
      </w:r>
      <w:r w:rsidRPr="009E37C6">
        <w:rPr>
          <w:color w:val="0A0A0A"/>
          <w:w w:val="110"/>
        </w:rPr>
        <w:t xml:space="preserve"> For the proper execution of its duties hereunder, the Custodian may open and maintain a bank account or accounts in the name of the Pool, Custodian, their respective nominees or otherwise, in such banks or trust companies as they may in their discretion deem advisable (including a bank of the Custodian), subject only to draft or order by the Custodian or its agents acting pursuant to the terms of this Contract, and shall hold in such account or accounts, subject to the provisions hereof, cash received by or from or for the account of the Account. Such funds shall be deposited by the Custodian or its agents in their capacity as Custodian or agent and, except as otherwise provided under this Contract, shall be withdrawable by the Custodian or its agents only in</w:t>
      </w:r>
      <w:r w:rsidRPr="009E37C6">
        <w:rPr>
          <w:color w:val="0A0A0A"/>
          <w:spacing w:val="-2"/>
          <w:w w:val="110"/>
        </w:rPr>
        <w:t xml:space="preserve"> </w:t>
      </w:r>
      <w:r w:rsidRPr="009E37C6">
        <w:rPr>
          <w:color w:val="0A0A0A"/>
          <w:w w:val="110"/>
        </w:rPr>
        <w:t>that</w:t>
      </w:r>
      <w:r w:rsidRPr="009E37C6">
        <w:rPr>
          <w:color w:val="0A0A0A"/>
          <w:spacing w:val="-8"/>
          <w:w w:val="110"/>
        </w:rPr>
        <w:t xml:space="preserve"> </w:t>
      </w:r>
      <w:r w:rsidRPr="009E37C6">
        <w:rPr>
          <w:color w:val="0A0A0A"/>
          <w:w w:val="110"/>
        </w:rPr>
        <w:t>capacity</w:t>
      </w:r>
      <w:r w:rsidRPr="009E37C6">
        <w:rPr>
          <w:color w:val="0A0A0A"/>
          <w:spacing w:val="-22"/>
          <w:w w:val="110"/>
        </w:rPr>
        <w:t>.</w:t>
      </w:r>
    </w:p>
    <w:p w14:paraId="3C3CE0CA" w14:textId="77777777" w:rsidR="007B50D3" w:rsidRPr="009E37C6" w:rsidRDefault="007B50D3">
      <w:pPr>
        <w:spacing w:line="256" w:lineRule="auto"/>
        <w:jc w:val="both"/>
        <w:sectPr w:rsidR="007B50D3" w:rsidRPr="009E37C6">
          <w:pgSz w:w="12240" w:h="15840"/>
          <w:pgMar w:top="0" w:right="920" w:bottom="1080" w:left="960" w:header="0" w:footer="871" w:gutter="0"/>
          <w:cols w:space="720"/>
        </w:sectPr>
      </w:pPr>
    </w:p>
    <w:p w14:paraId="0688866B" w14:textId="67E94E12" w:rsidR="007B50D3" w:rsidRPr="009E37C6" w:rsidRDefault="005531CC">
      <w:pPr>
        <w:tabs>
          <w:tab w:val="left" w:pos="5804"/>
        </w:tabs>
        <w:spacing w:line="20" w:lineRule="exact"/>
        <w:ind w:left="-944"/>
      </w:pPr>
      <w:r w:rsidRPr="009E37C6">
        <w:rPr>
          <w:noProof/>
        </w:rPr>
        <w:lastRenderedPageBreak/>
        <mc:AlternateContent>
          <mc:Choice Requires="wpg">
            <w:drawing>
              <wp:inline distT="0" distB="0" distL="0" distR="0" wp14:anchorId="079A34AF" wp14:editId="0037634E">
                <wp:extent cx="806450" cy="3175"/>
                <wp:effectExtent l="10160" t="10160" r="12065" b="5715"/>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6450" cy="3175"/>
                          <a:chOff x="0" y="0"/>
                          <a:chExt cx="1270" cy="5"/>
                        </a:xfrm>
                      </wpg:grpSpPr>
                      <wps:wsp>
                        <wps:cNvPr id="16" name="Line 11"/>
                        <wps:cNvCnPr>
                          <a:cxnSpLocks noChangeShapeType="1"/>
                        </wps:cNvCnPr>
                        <wps:spPr bwMode="auto">
                          <a:xfrm>
                            <a:off x="0" y="2"/>
                            <a:ext cx="1269" cy="0"/>
                          </a:xfrm>
                          <a:prstGeom prst="line">
                            <a:avLst/>
                          </a:prstGeom>
                          <a:noFill/>
                          <a:ln w="305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E1FFA0D" id="Group 10" o:spid="_x0000_s1026" style="width:63.5pt;height:.25pt;mso-position-horizontal-relative:char;mso-position-vertical-relative:line" coordsize="1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">
                <v:line id="Line 11" o:spid="_x0000_s1027" style="position:absolute;visibility:visible;mso-wrap-style:square" from="0,2" to="12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" strokeweight=".08478mm"/>
                <w10:anchorlock/>
              </v:group>
            </w:pict>
          </mc:Fallback>
        </mc:AlternateContent>
      </w:r>
      <w:r w:rsidR="00AA4557" w:rsidRPr="009E37C6">
        <w:tab/>
      </w:r>
      <w:r w:rsidRPr="009E37C6">
        <w:rPr>
          <w:noProof/>
        </w:rPr>
        <mc:AlternateContent>
          <mc:Choice Requires="wpg">
            <w:drawing>
              <wp:inline distT="0" distB="0" distL="0" distR="0" wp14:anchorId="594B2EC0" wp14:editId="732D93C0">
                <wp:extent cx="1538605" cy="6350"/>
                <wp:effectExtent l="8890" t="10160" r="5080" b="2540"/>
                <wp:docPr id="1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8605" cy="6350"/>
                          <a:chOff x="0" y="0"/>
                          <a:chExt cx="2423" cy="10"/>
                        </a:xfrm>
                      </wpg:grpSpPr>
                      <wps:wsp>
                        <wps:cNvPr id="14" name="Line 9"/>
                        <wps:cNvCnPr>
                          <a:cxnSpLocks noChangeShapeType="1"/>
                        </wps:cNvCnPr>
                        <wps:spPr bwMode="auto">
                          <a:xfrm>
                            <a:off x="0" y="5"/>
                            <a:ext cx="2423"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DF33DFA" id="Group 8" o:spid="_x0000_s1026" style="width:121.15pt;height:.5pt;mso-position-horizontal-relative:char;mso-position-vertical-relative:line" coordsize="242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">
                <v:line id="Line 9" o:spid="_x0000_s1027" style="position:absolute;visibility:visible;mso-wrap-style:square" from="0,5" to="24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" strokeweight=".16953mm"/>
                <w10:anchorlock/>
              </v:group>
            </w:pict>
          </mc:Fallback>
        </mc:AlternateContent>
      </w:r>
    </w:p>
    <w:p w14:paraId="3E9972F7" w14:textId="77777777" w:rsidR="007B50D3" w:rsidRPr="009E37C6" w:rsidRDefault="007B50D3">
      <w:pPr>
        <w:pStyle w:val="BodyText"/>
      </w:pPr>
    </w:p>
    <w:p w14:paraId="1FDC3B22" w14:textId="77777777" w:rsidR="007B50D3" w:rsidRPr="009E37C6" w:rsidRDefault="007B50D3">
      <w:pPr>
        <w:pStyle w:val="BodyText"/>
      </w:pPr>
    </w:p>
    <w:p w14:paraId="5ED5532D" w14:textId="77777777" w:rsidR="007B50D3" w:rsidRPr="009E37C6" w:rsidRDefault="007B50D3">
      <w:pPr>
        <w:pStyle w:val="BodyText"/>
      </w:pPr>
    </w:p>
    <w:p w14:paraId="38E4DEA8" w14:textId="77777777" w:rsidR="007B50D3" w:rsidRPr="009E37C6" w:rsidRDefault="007B50D3">
      <w:pPr>
        <w:pStyle w:val="BodyText"/>
      </w:pPr>
    </w:p>
    <w:p w14:paraId="3F3EAFCB" w14:textId="77777777" w:rsidR="007B50D3" w:rsidRPr="009E37C6" w:rsidRDefault="007B50D3">
      <w:pPr>
        <w:pStyle w:val="BodyText"/>
      </w:pPr>
    </w:p>
    <w:p w14:paraId="62EAD3A3" w14:textId="77777777" w:rsidR="007B50D3" w:rsidRPr="009E37C6" w:rsidRDefault="007B50D3">
      <w:pPr>
        <w:pStyle w:val="BodyText"/>
        <w:spacing w:before="5"/>
      </w:pPr>
    </w:p>
    <w:p w14:paraId="65C60CB3" w14:textId="77777777" w:rsidR="007B50D3" w:rsidRPr="009E37C6" w:rsidRDefault="00AA4557">
      <w:pPr>
        <w:spacing w:before="91"/>
        <w:ind w:left="484"/>
      </w:pPr>
      <w:r w:rsidRPr="009E37C6">
        <w:rPr>
          <w:color w:val="0A0A0A"/>
          <w:u w:val="thick" w:color="0A0A0A"/>
        </w:rPr>
        <w:t>CONTRACTUAL SETTLEMENT SERVICES (PURCHASE / SALES)</w:t>
      </w:r>
    </w:p>
    <w:p w14:paraId="79E20BDC" w14:textId="77777777" w:rsidR="007B50D3" w:rsidRPr="009E37C6" w:rsidRDefault="007B50D3">
      <w:pPr>
        <w:pStyle w:val="BodyText"/>
        <w:spacing w:before="2"/>
      </w:pPr>
    </w:p>
    <w:p w14:paraId="6FEDF925" w14:textId="142F962A" w:rsidR="007B50D3" w:rsidRPr="009E37C6" w:rsidRDefault="00AA4557">
      <w:pPr>
        <w:pStyle w:val="ListParagraph"/>
        <w:numPr>
          <w:ilvl w:val="0"/>
          <w:numId w:val="1"/>
        </w:numPr>
        <w:tabs>
          <w:tab w:val="left" w:pos="1933"/>
        </w:tabs>
        <w:spacing w:line="256" w:lineRule="auto"/>
        <w:ind w:right="529" w:firstLine="729"/>
        <w:jc w:val="both"/>
      </w:pPr>
      <w:r w:rsidRPr="009E37C6">
        <w:rPr>
          <w:color w:val="0A0A0A"/>
          <w:w w:val="110"/>
        </w:rPr>
        <w:t>The Custodian shall, in accordance with the terms set out in this Section, debit or credit the appropriate cash account of the Pool in connection with (</w:t>
      </w:r>
      <w:proofErr w:type="spellStart"/>
      <w:r w:rsidRPr="009E37C6">
        <w:rPr>
          <w:color w:val="0A0A0A"/>
          <w:w w:val="110"/>
        </w:rPr>
        <w:t>i</w:t>
      </w:r>
      <w:proofErr w:type="spellEnd"/>
      <w:r w:rsidRPr="009E37C6">
        <w:rPr>
          <w:color w:val="0A0A0A"/>
          <w:w w:val="110"/>
        </w:rPr>
        <w:t>) the purchase of securities for the Pool, and (ii) proceeds of the sale of domestic securities held on behalf of the Pool, on a contractual settlement</w:t>
      </w:r>
      <w:r w:rsidRPr="009E37C6">
        <w:rPr>
          <w:color w:val="0A0A0A"/>
          <w:spacing w:val="15"/>
          <w:w w:val="110"/>
        </w:rPr>
        <w:t xml:space="preserve"> </w:t>
      </w:r>
      <w:r w:rsidRPr="009E37C6">
        <w:rPr>
          <w:color w:val="0A0A0A"/>
          <w:w w:val="110"/>
        </w:rPr>
        <w:t>basis.</w:t>
      </w:r>
    </w:p>
    <w:p w14:paraId="177BF4F5" w14:textId="77777777" w:rsidR="007B50D3" w:rsidRPr="009E37C6" w:rsidRDefault="007B50D3">
      <w:pPr>
        <w:pStyle w:val="BodyText"/>
        <w:spacing w:before="11"/>
      </w:pPr>
    </w:p>
    <w:p w14:paraId="09711FDE" w14:textId="77777777" w:rsidR="007B50D3" w:rsidRPr="009E37C6" w:rsidRDefault="00AA4557">
      <w:pPr>
        <w:pStyle w:val="ListParagraph"/>
        <w:numPr>
          <w:ilvl w:val="0"/>
          <w:numId w:val="1"/>
        </w:numPr>
        <w:tabs>
          <w:tab w:val="left" w:pos="1938"/>
        </w:tabs>
        <w:spacing w:line="256" w:lineRule="auto"/>
        <w:ind w:left="488" w:right="520" w:firstLine="735"/>
        <w:jc w:val="both"/>
      </w:pPr>
      <w:r w:rsidRPr="009E37C6">
        <w:rPr>
          <w:color w:val="0A0A0A"/>
          <w:w w:val="110"/>
        </w:rPr>
        <w:t xml:space="preserve">The services described above (the </w:t>
      </w:r>
      <w:r w:rsidRPr="009E37C6">
        <w:rPr>
          <w:color w:val="1F1F1F"/>
          <w:w w:val="110"/>
        </w:rPr>
        <w:t xml:space="preserve">"Contractual </w:t>
      </w:r>
      <w:r w:rsidRPr="009E37C6">
        <w:rPr>
          <w:color w:val="0A0A0A"/>
          <w:w w:val="110"/>
        </w:rPr>
        <w:t xml:space="preserve">Settlement Services") shall be provided for such instruments and in such markets as the Custodian may advise from time to time. The Custodian may terminate or suspend any part of the provision of the Contractual Settlement Services under this Contract at its sole discretion immediately upon notice to the Pool or the Investment Manager, as </w:t>
      </w:r>
      <w:r w:rsidRPr="009E37C6">
        <w:rPr>
          <w:color w:val="1F1F1F"/>
          <w:w w:val="110"/>
        </w:rPr>
        <w:t xml:space="preserve">applicable, </w:t>
      </w:r>
      <w:r w:rsidRPr="009E37C6">
        <w:rPr>
          <w:color w:val="0A0A0A"/>
          <w:w w:val="110"/>
        </w:rPr>
        <w:t>including, without limitation, in the event of force majeure events affecting settlement, any disorder in markets, or other changed external business circumstances affecting the markets or the</w:t>
      </w:r>
      <w:r w:rsidRPr="009E37C6">
        <w:rPr>
          <w:color w:val="0A0A0A"/>
          <w:spacing w:val="-23"/>
          <w:w w:val="110"/>
        </w:rPr>
        <w:t xml:space="preserve"> </w:t>
      </w:r>
      <w:r w:rsidRPr="009E37C6">
        <w:rPr>
          <w:color w:val="0A0A0A"/>
          <w:w w:val="110"/>
        </w:rPr>
        <w:t>Pool.</w:t>
      </w:r>
    </w:p>
    <w:p w14:paraId="53E0385A" w14:textId="77777777" w:rsidR="007B50D3" w:rsidRPr="009E37C6" w:rsidRDefault="007B50D3">
      <w:pPr>
        <w:pStyle w:val="BodyText"/>
        <w:spacing w:before="10"/>
      </w:pPr>
    </w:p>
    <w:p w14:paraId="5BDEB115" w14:textId="6B805C78" w:rsidR="007B50D3" w:rsidRPr="009E37C6" w:rsidRDefault="00AA4557">
      <w:pPr>
        <w:pStyle w:val="ListParagraph"/>
        <w:numPr>
          <w:ilvl w:val="0"/>
          <w:numId w:val="1"/>
        </w:numPr>
        <w:tabs>
          <w:tab w:val="left" w:pos="1948"/>
        </w:tabs>
        <w:spacing w:line="259" w:lineRule="auto"/>
        <w:ind w:left="503" w:right="511" w:firstLine="725"/>
        <w:jc w:val="both"/>
      </w:pPr>
      <w:r w:rsidRPr="009E37C6">
        <w:rPr>
          <w:color w:val="0A0A0A"/>
          <w:w w:val="110"/>
        </w:rPr>
        <w:t>The consideration payable in connection with a purchase transaction shall be debited from the appropriate cash account of the Pool as of the time and date that monies would ordinarily be required to settle such transaction in the applicable market. The Custodian shall promptly recredit such amount at the time that the Pool or the Investment Manager, as applicable, notifies the Custodian by Proper Instruction that such transaction has been</w:t>
      </w:r>
      <w:r w:rsidRPr="009E37C6">
        <w:rPr>
          <w:color w:val="0A0A0A"/>
          <w:spacing w:val="-33"/>
          <w:w w:val="110"/>
        </w:rPr>
        <w:t xml:space="preserve"> </w:t>
      </w:r>
      <w:r w:rsidRPr="009E37C6">
        <w:rPr>
          <w:color w:val="0A0A0A"/>
          <w:w w:val="110"/>
        </w:rPr>
        <w:t>canceled.</w:t>
      </w:r>
    </w:p>
    <w:p w14:paraId="093C4B0C" w14:textId="77777777" w:rsidR="007B50D3" w:rsidRPr="009E37C6" w:rsidRDefault="007B50D3">
      <w:pPr>
        <w:pStyle w:val="BodyText"/>
        <w:spacing w:before="9"/>
      </w:pPr>
    </w:p>
    <w:p w14:paraId="6917CBB8" w14:textId="2AACA9A4" w:rsidR="007B50D3" w:rsidRPr="009E37C6" w:rsidRDefault="00AA4557">
      <w:pPr>
        <w:pStyle w:val="ListParagraph"/>
        <w:numPr>
          <w:ilvl w:val="0"/>
          <w:numId w:val="1"/>
        </w:numPr>
        <w:tabs>
          <w:tab w:val="left" w:pos="1951"/>
        </w:tabs>
        <w:spacing w:line="256" w:lineRule="auto"/>
        <w:ind w:left="503" w:right="497" w:firstLine="730"/>
        <w:jc w:val="both"/>
      </w:pPr>
      <w:r w:rsidRPr="009E37C6">
        <w:rPr>
          <w:color w:val="0A0A0A"/>
          <w:w w:val="110"/>
        </w:rPr>
        <w:t xml:space="preserve">With respect to the settlement of a sale of securities, a provisional credit of an amount equal to the net sale price for the transaction (the "Settlement Amount”) shall be made to the account of the Pool as if the Settlement Amount had been received as of the close of business on the date that monies would ordinarily be available in good funds in the applicable market. Such provisional credit will be made conditional upon the Custodian having received Proper Instructions with respect to, or reasonable notice of, the transaction, as applicable; and the Custodian or  its agents having possession of the asset(s) (which shall exclude assets subject to any third  party lending arrangement entered into by the Pool) associated with the transaction in good deliverable form and not being aware of any facts which would lead them to believe that the transaction will not settle in the time period ordinarily applicable to such transactions </w:t>
      </w:r>
      <w:r w:rsidRPr="009E37C6">
        <w:rPr>
          <w:color w:val="1F1F1F"/>
          <w:w w:val="110"/>
        </w:rPr>
        <w:t>in</w:t>
      </w:r>
      <w:r w:rsidRPr="009E37C6">
        <w:rPr>
          <w:color w:val="1F1F1F"/>
          <w:spacing w:val="40"/>
          <w:w w:val="110"/>
        </w:rPr>
        <w:t xml:space="preserve"> </w:t>
      </w:r>
      <w:r w:rsidRPr="009E37C6">
        <w:rPr>
          <w:color w:val="0A0A0A"/>
          <w:w w:val="110"/>
        </w:rPr>
        <w:t>the applicable market.</w:t>
      </w:r>
    </w:p>
    <w:p w14:paraId="50EF532B" w14:textId="77777777" w:rsidR="007B50D3" w:rsidRPr="009E37C6" w:rsidRDefault="007B50D3">
      <w:pPr>
        <w:pStyle w:val="BodyText"/>
        <w:spacing w:before="2"/>
      </w:pPr>
    </w:p>
    <w:p w14:paraId="08568618" w14:textId="77777777" w:rsidR="007B50D3" w:rsidRDefault="00AA4557">
      <w:pPr>
        <w:pStyle w:val="ListParagraph"/>
        <w:numPr>
          <w:ilvl w:val="0"/>
          <w:numId w:val="1"/>
        </w:numPr>
        <w:tabs>
          <w:tab w:val="left" w:pos="1962"/>
        </w:tabs>
        <w:spacing w:line="256" w:lineRule="auto"/>
        <w:ind w:left="513" w:right="496" w:firstLine="729"/>
        <w:jc w:val="both"/>
        <w:rPr>
          <w:sz w:val="21"/>
        </w:rPr>
      </w:pPr>
      <w:r w:rsidRPr="009E37C6">
        <w:rPr>
          <w:color w:val="0A0A0A"/>
          <w:w w:val="110"/>
        </w:rPr>
        <w:t xml:space="preserve">The Custodian shall have the right to reverse any provisional credit or debit given in connection with the Contractual Settlement Services at any time when the Custodian believes, </w:t>
      </w:r>
      <w:r w:rsidRPr="009E37C6">
        <w:rPr>
          <w:color w:val="1F1F1F"/>
          <w:w w:val="110"/>
        </w:rPr>
        <w:t xml:space="preserve">in </w:t>
      </w:r>
      <w:r w:rsidRPr="009E37C6">
        <w:rPr>
          <w:color w:val="0A0A0A"/>
          <w:w w:val="110"/>
        </w:rPr>
        <w:t>its reasonable judgment, that such transaction will not settle in accordance with its terms or amounts due pursuant thereto will not be collectable or where the Custodian has not been provided Proper Instructions with respect thereto, as applicable, and the Pool shall be responsible for any costs or liabilities resulting from such reversal. Upon such reversal, a sum equal to the credited or debited amount shall become immediately payable by the Pool to the Custodian and may be debited from any cash account held for benefit of the</w:t>
      </w:r>
      <w:r w:rsidRPr="009E37C6">
        <w:rPr>
          <w:color w:val="0A0A0A"/>
          <w:spacing w:val="47"/>
          <w:w w:val="110"/>
        </w:rPr>
        <w:t xml:space="preserve"> </w:t>
      </w:r>
      <w:r w:rsidRPr="009E37C6">
        <w:rPr>
          <w:color w:val="0A0A0A"/>
          <w:w w:val="110"/>
        </w:rPr>
        <w:t>Pool.</w:t>
      </w:r>
    </w:p>
    <w:p w14:paraId="7A6308A7" w14:textId="77777777" w:rsidR="007B50D3" w:rsidRDefault="007B50D3">
      <w:pPr>
        <w:spacing w:line="256" w:lineRule="auto"/>
        <w:jc w:val="both"/>
        <w:rPr>
          <w:sz w:val="21"/>
        </w:rPr>
        <w:sectPr w:rsidR="007B50D3">
          <w:pgSz w:w="12240" w:h="15840"/>
          <w:pgMar w:top="0" w:right="920" w:bottom="1060" w:left="960" w:header="0" w:footer="871" w:gutter="0"/>
          <w:cols w:space="720"/>
        </w:sectPr>
      </w:pPr>
    </w:p>
    <w:p w14:paraId="444FE8E0" w14:textId="74DF8A8F" w:rsidR="007B50D3" w:rsidRDefault="005531CC">
      <w:pPr>
        <w:pStyle w:val="BodyText"/>
        <w:spacing w:line="20" w:lineRule="exact"/>
        <w:ind w:left="4806"/>
        <w:rPr>
          <w:sz w:val="2"/>
        </w:rPr>
      </w:pPr>
      <w:r>
        <w:rPr>
          <w:noProof/>
          <w:sz w:val="2"/>
        </w:rPr>
        <w:lastRenderedPageBreak/>
        <mc:AlternateContent>
          <mc:Choice Requires="wpg">
            <w:drawing>
              <wp:inline distT="0" distB="0" distL="0" distR="0" wp14:anchorId="17FE5AD4" wp14:editId="36299901">
                <wp:extent cx="1465580" cy="3175"/>
                <wp:effectExtent l="13335" t="10160" r="6985" b="5715"/>
                <wp:docPr id="1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5580" cy="3175"/>
                          <a:chOff x="0" y="0"/>
                          <a:chExt cx="2308" cy="5"/>
                        </a:xfrm>
                      </wpg:grpSpPr>
                      <wps:wsp>
                        <wps:cNvPr id="12" name="Line 7"/>
                        <wps:cNvCnPr>
                          <a:cxnSpLocks noChangeShapeType="1"/>
                        </wps:cNvCnPr>
                        <wps:spPr bwMode="auto">
                          <a:xfrm>
                            <a:off x="0" y="2"/>
                            <a:ext cx="2308" cy="0"/>
                          </a:xfrm>
                          <a:prstGeom prst="line">
                            <a:avLst/>
                          </a:prstGeom>
                          <a:noFill/>
                          <a:ln w="305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9FC6E73" id="Group 6" o:spid="_x0000_s1026" style="width:115.4pt;height:.25pt;mso-position-horizontal-relative:char;mso-position-vertical-relative:line" coordsize="23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">
                <v:line id="Line 7" o:spid="_x0000_s1027" style="position:absolute;visibility:visible;mso-wrap-style:square" from="0,2" to="23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" strokeweight=".08478mm"/>
                <w10:anchorlock/>
              </v:group>
            </w:pict>
          </mc:Fallback>
        </mc:AlternateContent>
      </w:r>
    </w:p>
    <w:p w14:paraId="48A5BD1B" w14:textId="77777777" w:rsidR="007B50D3" w:rsidRDefault="007B50D3">
      <w:pPr>
        <w:pStyle w:val="BodyText"/>
        <w:rPr>
          <w:sz w:val="20"/>
        </w:rPr>
      </w:pPr>
    </w:p>
    <w:p w14:paraId="19548595" w14:textId="77777777" w:rsidR="007B50D3" w:rsidRDefault="007B50D3">
      <w:pPr>
        <w:pStyle w:val="BodyText"/>
        <w:rPr>
          <w:sz w:val="20"/>
        </w:rPr>
      </w:pPr>
    </w:p>
    <w:p w14:paraId="5A9577A0" w14:textId="77777777" w:rsidR="007B50D3" w:rsidRDefault="007B50D3">
      <w:pPr>
        <w:pStyle w:val="BodyText"/>
        <w:rPr>
          <w:sz w:val="20"/>
        </w:rPr>
      </w:pPr>
    </w:p>
    <w:p w14:paraId="331B0E71" w14:textId="77777777" w:rsidR="007B50D3" w:rsidRDefault="007B50D3">
      <w:pPr>
        <w:pStyle w:val="BodyText"/>
        <w:rPr>
          <w:sz w:val="20"/>
        </w:rPr>
      </w:pPr>
    </w:p>
    <w:p w14:paraId="3005CC4F" w14:textId="77777777" w:rsidR="007B50D3" w:rsidRDefault="007B50D3">
      <w:pPr>
        <w:pStyle w:val="BodyText"/>
        <w:rPr>
          <w:sz w:val="20"/>
        </w:rPr>
      </w:pPr>
    </w:p>
    <w:p w14:paraId="697BC292" w14:textId="77777777" w:rsidR="007B50D3" w:rsidRDefault="007B50D3">
      <w:pPr>
        <w:pStyle w:val="BodyText"/>
        <w:spacing w:before="5"/>
        <w:rPr>
          <w:sz w:val="20"/>
        </w:rPr>
      </w:pPr>
    </w:p>
    <w:p w14:paraId="4BE44D01" w14:textId="36FF1CFB" w:rsidR="007B50D3" w:rsidRPr="009E37C6" w:rsidRDefault="00AA4557">
      <w:pPr>
        <w:pStyle w:val="Heading1"/>
        <w:spacing w:before="91"/>
        <w:ind w:right="2576"/>
      </w:pPr>
      <w:r w:rsidRPr="009E37C6">
        <w:t>APPENDIX</w:t>
      </w:r>
      <w:r w:rsidR="00652927" w:rsidRPr="009E37C6">
        <w:t xml:space="preserve"> </w:t>
      </w:r>
      <w:r w:rsidRPr="009E37C6">
        <w:t>F</w:t>
      </w:r>
    </w:p>
    <w:p w14:paraId="106B03C5" w14:textId="77777777" w:rsidR="007B50D3" w:rsidRPr="009E37C6" w:rsidRDefault="007B50D3">
      <w:pPr>
        <w:pStyle w:val="BodyText"/>
        <w:spacing w:before="1"/>
        <w:rPr>
          <w:b/>
        </w:rPr>
      </w:pPr>
    </w:p>
    <w:p w14:paraId="747C5F53" w14:textId="77777777" w:rsidR="007B50D3" w:rsidRPr="009E37C6" w:rsidRDefault="00AA4557">
      <w:pPr>
        <w:ind w:left="1111"/>
        <w:rPr>
          <w:b/>
        </w:rPr>
      </w:pPr>
      <w:r w:rsidRPr="009E37C6">
        <w:rPr>
          <w:b/>
        </w:rPr>
        <w:t>FUNDS TRANSFER AND TRANSACTION SECURITY AND OPERATING PROCEDURES</w:t>
      </w:r>
    </w:p>
    <w:p w14:paraId="6261ED49" w14:textId="77777777" w:rsidR="007B50D3" w:rsidRPr="009E37C6" w:rsidRDefault="007B50D3">
      <w:pPr>
        <w:pStyle w:val="BodyText"/>
        <w:spacing w:before="6"/>
        <w:rPr>
          <w:b/>
        </w:rPr>
      </w:pPr>
    </w:p>
    <w:p w14:paraId="61D8E65B" w14:textId="77777777" w:rsidR="007B50D3" w:rsidRPr="009E37C6" w:rsidRDefault="00AA4557">
      <w:pPr>
        <w:pStyle w:val="BodyText"/>
        <w:spacing w:before="1"/>
        <w:ind w:left="473"/>
      </w:pPr>
      <w:r w:rsidRPr="009E37C6">
        <w:t>Repetitive Transfers</w:t>
      </w:r>
    </w:p>
    <w:p w14:paraId="590A0CEB" w14:textId="77777777" w:rsidR="007B50D3" w:rsidRPr="009E37C6" w:rsidRDefault="007B50D3">
      <w:pPr>
        <w:pStyle w:val="BodyText"/>
        <w:spacing w:before="1"/>
      </w:pPr>
    </w:p>
    <w:p w14:paraId="719E87BB" w14:textId="77777777" w:rsidR="007B50D3" w:rsidRPr="009E37C6" w:rsidRDefault="00AA4557">
      <w:pPr>
        <w:pStyle w:val="BodyText"/>
        <w:spacing w:line="247" w:lineRule="auto"/>
        <w:ind w:left="474" w:right="551" w:firstLine="3"/>
        <w:jc w:val="both"/>
      </w:pPr>
      <w:r w:rsidRPr="009E37C6">
        <w:rPr>
          <w:w w:val="105"/>
        </w:rPr>
        <w:t>For situations where funds are transferred periodically (minimum of one instruction per calendar quarter) from an existing authorized account to the same payee (destination bank and account number) and only the date and currency amount are variable, a repetitive transfer may be implemented. Written confirmation is used to establish this process</w:t>
      </w:r>
      <w:r w:rsidRPr="009E37C6">
        <w:rPr>
          <w:color w:val="313131"/>
          <w:w w:val="105"/>
        </w:rPr>
        <w:t>.</w:t>
      </w:r>
    </w:p>
    <w:p w14:paraId="69CA1481" w14:textId="77777777" w:rsidR="007B50D3" w:rsidRPr="009E37C6" w:rsidRDefault="007B50D3">
      <w:pPr>
        <w:pStyle w:val="BodyText"/>
        <w:spacing w:before="7"/>
      </w:pPr>
    </w:p>
    <w:p w14:paraId="08819792" w14:textId="02672410" w:rsidR="007B50D3" w:rsidRPr="009E37C6" w:rsidRDefault="00AA4557" w:rsidP="000043DC">
      <w:pPr>
        <w:pStyle w:val="ListParagraph"/>
        <w:numPr>
          <w:ilvl w:val="0"/>
          <w:numId w:val="2"/>
        </w:numPr>
        <w:tabs>
          <w:tab w:val="left" w:pos="1018"/>
        </w:tabs>
        <w:spacing w:before="1" w:line="247" w:lineRule="auto"/>
        <w:ind w:left="1440" w:right="523" w:hanging="974"/>
        <w:jc w:val="both"/>
      </w:pPr>
      <w:r w:rsidRPr="009E37C6">
        <w:rPr>
          <w:w w:val="105"/>
        </w:rPr>
        <w:t>OBLIGATION</w:t>
      </w:r>
      <w:r w:rsidRPr="009E37C6">
        <w:rPr>
          <w:spacing w:val="-23"/>
          <w:w w:val="105"/>
        </w:rPr>
        <w:t xml:space="preserve"> </w:t>
      </w:r>
      <w:r w:rsidRPr="009E37C6">
        <w:rPr>
          <w:w w:val="105"/>
        </w:rPr>
        <w:t>OF</w:t>
      </w:r>
      <w:r w:rsidRPr="009E37C6">
        <w:rPr>
          <w:spacing w:val="-37"/>
          <w:w w:val="105"/>
        </w:rPr>
        <w:t xml:space="preserve"> </w:t>
      </w:r>
      <w:r w:rsidRPr="009E37C6">
        <w:rPr>
          <w:w w:val="105"/>
        </w:rPr>
        <w:t>THE</w:t>
      </w:r>
      <w:r w:rsidRPr="009E37C6">
        <w:rPr>
          <w:spacing w:val="-33"/>
          <w:w w:val="105"/>
        </w:rPr>
        <w:t xml:space="preserve"> </w:t>
      </w:r>
      <w:r w:rsidRPr="009E37C6">
        <w:rPr>
          <w:w w:val="105"/>
        </w:rPr>
        <w:t>SENDER:</w:t>
      </w:r>
      <w:r w:rsidRPr="009E37C6">
        <w:rPr>
          <w:spacing w:val="-32"/>
          <w:w w:val="105"/>
        </w:rPr>
        <w:t xml:space="preserve"> </w:t>
      </w:r>
      <w:r w:rsidR="000043DC" w:rsidRPr="009E37C6">
        <w:rPr>
          <w:w w:val="105"/>
        </w:rPr>
        <w:t xml:space="preserve">     _______________i</w:t>
      </w:r>
      <w:r w:rsidRPr="009E37C6">
        <w:rPr>
          <w:w w:val="105"/>
        </w:rPr>
        <w:t>s</w:t>
      </w:r>
      <w:r w:rsidRPr="009E37C6">
        <w:rPr>
          <w:spacing w:val="-31"/>
          <w:w w:val="105"/>
        </w:rPr>
        <w:t xml:space="preserve"> </w:t>
      </w:r>
      <w:r w:rsidRPr="009E37C6">
        <w:rPr>
          <w:w w:val="105"/>
        </w:rPr>
        <w:t>authorized</w:t>
      </w:r>
      <w:r w:rsidRPr="009E37C6">
        <w:rPr>
          <w:spacing w:val="-24"/>
          <w:w w:val="105"/>
        </w:rPr>
        <w:t xml:space="preserve"> </w:t>
      </w:r>
      <w:r w:rsidRPr="009E37C6">
        <w:rPr>
          <w:w w:val="105"/>
        </w:rPr>
        <w:t>to</w:t>
      </w:r>
      <w:r w:rsidRPr="009E37C6">
        <w:rPr>
          <w:spacing w:val="-28"/>
          <w:w w:val="105"/>
        </w:rPr>
        <w:t xml:space="preserve"> </w:t>
      </w:r>
      <w:r w:rsidRPr="009E37C6">
        <w:rPr>
          <w:w w:val="105"/>
        </w:rPr>
        <w:t>promptly</w:t>
      </w:r>
      <w:r w:rsidRPr="009E37C6">
        <w:rPr>
          <w:spacing w:val="-27"/>
          <w:w w:val="105"/>
        </w:rPr>
        <w:t xml:space="preserve"> </w:t>
      </w:r>
      <w:r w:rsidRPr="009E37C6">
        <w:rPr>
          <w:w w:val="105"/>
        </w:rPr>
        <w:t>debit</w:t>
      </w:r>
      <w:r w:rsidRPr="009E37C6">
        <w:rPr>
          <w:spacing w:val="-33"/>
          <w:w w:val="105"/>
        </w:rPr>
        <w:t xml:space="preserve"> </w:t>
      </w:r>
      <w:r w:rsidRPr="009E37C6">
        <w:rPr>
          <w:w w:val="105"/>
        </w:rPr>
        <w:t xml:space="preserve">Client's account(s) upon the receipt of a payment order in compliance with the selected Security Procedure chosen for funds transfer and in the amount of money </w:t>
      </w:r>
      <w:proofErr w:type="gramStart"/>
      <w:r w:rsidRPr="009E37C6">
        <w:rPr>
          <w:w w:val="105"/>
        </w:rPr>
        <w:t xml:space="preserve">that </w:t>
      </w:r>
      <w:r w:rsidR="000043DC" w:rsidRPr="009E37C6">
        <w:rPr>
          <w:w w:val="105"/>
        </w:rPr>
        <w:t>_____</w:t>
      </w:r>
      <w:proofErr w:type="gramEnd"/>
      <w:r w:rsidR="000043DC" w:rsidRPr="009E37C6">
        <w:rPr>
          <w:w w:val="105"/>
        </w:rPr>
        <w:t>________</w:t>
      </w:r>
      <w:r w:rsidRPr="009E37C6">
        <w:rPr>
          <w:w w:val="105"/>
        </w:rPr>
        <w:t>has been instructed to transfer.</w:t>
      </w:r>
      <w:r w:rsidR="00D911F2" w:rsidRPr="009E37C6">
        <w:rPr>
          <w:w w:val="105"/>
        </w:rPr>
        <w:t xml:space="preserve"> </w:t>
      </w:r>
      <w:r w:rsidR="000043DC" w:rsidRPr="009E37C6">
        <w:rPr>
          <w:w w:val="105"/>
        </w:rPr>
        <w:t xml:space="preserve">  ______________</w:t>
      </w:r>
      <w:r w:rsidRPr="009E37C6">
        <w:rPr>
          <w:w w:val="105"/>
        </w:rPr>
        <w:t>shall execute payment orders in compliance with the Security Procedure and with the Client's/Investment Manager's/Recordkeeper's (hereinafter called "Client") instructions on the execution date provided that such payment order is received by the customary deadline for processing such a request, unless the payment order specifies a later time. All payment orders and communications received after this time will be deemed to have been received on the next business</w:t>
      </w:r>
      <w:r w:rsidRPr="009E37C6">
        <w:rPr>
          <w:spacing w:val="5"/>
          <w:w w:val="105"/>
        </w:rPr>
        <w:t xml:space="preserve"> </w:t>
      </w:r>
      <w:r w:rsidRPr="009E37C6">
        <w:rPr>
          <w:w w:val="105"/>
        </w:rPr>
        <w:t>day.</w:t>
      </w:r>
    </w:p>
    <w:p w14:paraId="6EA0756E" w14:textId="77777777" w:rsidR="007B50D3" w:rsidRPr="009E37C6" w:rsidRDefault="007B50D3">
      <w:pPr>
        <w:pStyle w:val="BodyText"/>
        <w:spacing w:before="1"/>
      </w:pPr>
    </w:p>
    <w:p w14:paraId="1CC60269" w14:textId="4E5ADF21" w:rsidR="007B50D3" w:rsidRPr="009E37C6" w:rsidRDefault="00AA4557">
      <w:pPr>
        <w:pStyle w:val="ListParagraph"/>
        <w:numPr>
          <w:ilvl w:val="0"/>
          <w:numId w:val="2"/>
        </w:numPr>
        <w:tabs>
          <w:tab w:val="left" w:pos="1027"/>
        </w:tabs>
        <w:spacing w:line="247" w:lineRule="auto"/>
        <w:ind w:left="1032" w:right="519" w:hanging="536"/>
        <w:jc w:val="both"/>
      </w:pPr>
      <w:r w:rsidRPr="009E37C6">
        <w:rPr>
          <w:w w:val="105"/>
        </w:rPr>
        <w:t>SECURITY PROCEDURE: The Client acknowledges that the Security Procedure it has designated on the Selection Form was selected by the Client from Security Procedures offered by</w:t>
      </w:r>
      <w:r w:rsidR="008B6EAF" w:rsidRPr="009E37C6">
        <w:rPr>
          <w:w w:val="105"/>
        </w:rPr>
        <w:t xml:space="preserve"> the Custodian</w:t>
      </w:r>
      <w:r w:rsidRPr="009E37C6">
        <w:rPr>
          <w:w w:val="105"/>
        </w:rPr>
        <w:t xml:space="preserve">. The Client shall restrict access to confidential information relating to the Security Procedure to authorized </w:t>
      </w:r>
      <w:proofErr w:type="gramStart"/>
      <w:r w:rsidRPr="009E37C6">
        <w:rPr>
          <w:w w:val="105"/>
        </w:rPr>
        <w:t>persons</w:t>
      </w:r>
      <w:proofErr w:type="gramEnd"/>
      <w:r w:rsidRPr="009E37C6">
        <w:rPr>
          <w:w w:val="105"/>
        </w:rPr>
        <w:t xml:space="preserve"> as communicated in writing to</w:t>
      </w:r>
      <w:r w:rsidR="008B6EAF" w:rsidRPr="009E37C6">
        <w:rPr>
          <w:w w:val="105"/>
        </w:rPr>
        <w:t xml:space="preserve"> the Custodian</w:t>
      </w:r>
      <w:r w:rsidRPr="009E37C6">
        <w:rPr>
          <w:w w:val="105"/>
        </w:rPr>
        <w:t>.</w:t>
      </w:r>
      <w:r w:rsidRPr="009E37C6">
        <w:rPr>
          <w:spacing w:val="-2"/>
          <w:w w:val="105"/>
        </w:rPr>
        <w:t xml:space="preserve"> </w:t>
      </w:r>
      <w:r w:rsidRPr="009E37C6">
        <w:rPr>
          <w:w w:val="105"/>
        </w:rPr>
        <w:t>The</w:t>
      </w:r>
      <w:r w:rsidRPr="009E37C6">
        <w:rPr>
          <w:spacing w:val="-13"/>
          <w:w w:val="105"/>
        </w:rPr>
        <w:t xml:space="preserve"> </w:t>
      </w:r>
      <w:r w:rsidRPr="009E37C6">
        <w:rPr>
          <w:w w:val="105"/>
        </w:rPr>
        <w:t>Client</w:t>
      </w:r>
      <w:r w:rsidRPr="009E37C6">
        <w:rPr>
          <w:spacing w:val="-19"/>
          <w:w w:val="105"/>
        </w:rPr>
        <w:t xml:space="preserve"> </w:t>
      </w:r>
      <w:r w:rsidRPr="009E37C6">
        <w:rPr>
          <w:w w:val="105"/>
        </w:rPr>
        <w:t>must</w:t>
      </w:r>
      <w:r w:rsidRPr="009E37C6">
        <w:rPr>
          <w:spacing w:val="-14"/>
          <w:w w:val="105"/>
        </w:rPr>
        <w:t xml:space="preserve"> </w:t>
      </w:r>
      <w:r w:rsidRPr="009E37C6">
        <w:rPr>
          <w:w w:val="105"/>
        </w:rPr>
        <w:t>notify</w:t>
      </w:r>
      <w:r w:rsidR="008B6EAF" w:rsidRPr="009E37C6">
        <w:rPr>
          <w:w w:val="105"/>
        </w:rPr>
        <w:t xml:space="preserve"> the Custodian</w:t>
      </w:r>
      <w:r w:rsidRPr="009E37C6">
        <w:rPr>
          <w:spacing w:val="-24"/>
          <w:w w:val="105"/>
        </w:rPr>
        <w:t xml:space="preserve"> </w:t>
      </w:r>
      <w:r w:rsidRPr="009E37C6">
        <w:rPr>
          <w:w w:val="105"/>
        </w:rPr>
        <w:t>immediately</w:t>
      </w:r>
      <w:r w:rsidRPr="009E37C6">
        <w:rPr>
          <w:spacing w:val="-11"/>
          <w:w w:val="105"/>
        </w:rPr>
        <w:t xml:space="preserve"> </w:t>
      </w:r>
      <w:r w:rsidRPr="009E37C6">
        <w:rPr>
          <w:w w:val="105"/>
        </w:rPr>
        <w:t>if</w:t>
      </w:r>
      <w:r w:rsidRPr="009E37C6">
        <w:rPr>
          <w:spacing w:val="-21"/>
          <w:w w:val="105"/>
        </w:rPr>
        <w:t xml:space="preserve"> </w:t>
      </w:r>
      <w:r w:rsidRPr="009E37C6">
        <w:rPr>
          <w:w w:val="105"/>
        </w:rPr>
        <w:t>it</w:t>
      </w:r>
      <w:r w:rsidRPr="009E37C6">
        <w:rPr>
          <w:spacing w:val="-20"/>
          <w:w w:val="105"/>
        </w:rPr>
        <w:t xml:space="preserve"> </w:t>
      </w:r>
      <w:r w:rsidRPr="009E37C6">
        <w:rPr>
          <w:w w:val="105"/>
        </w:rPr>
        <w:t>has</w:t>
      </w:r>
      <w:r w:rsidRPr="009E37C6">
        <w:rPr>
          <w:spacing w:val="-3"/>
          <w:w w:val="105"/>
        </w:rPr>
        <w:t xml:space="preserve"> </w:t>
      </w:r>
      <w:r w:rsidRPr="009E37C6">
        <w:rPr>
          <w:w w:val="105"/>
        </w:rPr>
        <w:t>reason</w:t>
      </w:r>
      <w:r w:rsidRPr="009E37C6">
        <w:rPr>
          <w:spacing w:val="-11"/>
          <w:w w:val="105"/>
        </w:rPr>
        <w:t xml:space="preserve"> </w:t>
      </w:r>
      <w:r w:rsidRPr="009E37C6">
        <w:rPr>
          <w:w w:val="105"/>
        </w:rPr>
        <w:t>to</w:t>
      </w:r>
      <w:r w:rsidRPr="009E37C6">
        <w:rPr>
          <w:spacing w:val="-17"/>
          <w:w w:val="105"/>
        </w:rPr>
        <w:t xml:space="preserve"> </w:t>
      </w:r>
      <w:r w:rsidRPr="009E37C6">
        <w:rPr>
          <w:w w:val="105"/>
        </w:rPr>
        <w:t xml:space="preserve">believe unauthorized persons may have obtained access to such information or of any change in the Client's authorized personnel. </w:t>
      </w:r>
      <w:r w:rsidR="008B6EAF" w:rsidRPr="009E37C6">
        <w:rPr>
          <w:w w:val="105"/>
        </w:rPr>
        <w:t>The Custodian</w:t>
      </w:r>
      <w:r w:rsidR="000043DC" w:rsidRPr="009E37C6">
        <w:rPr>
          <w:w w:val="105"/>
        </w:rPr>
        <w:t xml:space="preserve"> </w:t>
      </w:r>
      <w:r w:rsidRPr="009E37C6">
        <w:rPr>
          <w:w w:val="105"/>
        </w:rPr>
        <w:t>shall verify the authenticity of all instructions according to the Security</w:t>
      </w:r>
      <w:r w:rsidRPr="009E37C6">
        <w:rPr>
          <w:spacing w:val="7"/>
          <w:w w:val="105"/>
        </w:rPr>
        <w:t xml:space="preserve"> </w:t>
      </w:r>
      <w:r w:rsidRPr="009E37C6">
        <w:rPr>
          <w:w w:val="105"/>
        </w:rPr>
        <w:t>Procedure.</w:t>
      </w:r>
    </w:p>
    <w:p w14:paraId="73573CF3" w14:textId="77777777" w:rsidR="007B50D3" w:rsidRPr="009E37C6" w:rsidRDefault="007B50D3">
      <w:pPr>
        <w:pStyle w:val="BodyText"/>
        <w:spacing w:before="4"/>
      </w:pPr>
    </w:p>
    <w:p w14:paraId="74CA2911" w14:textId="71AA589D" w:rsidR="007B50D3" w:rsidRPr="009E37C6" w:rsidRDefault="00AA4557">
      <w:pPr>
        <w:pStyle w:val="ListParagraph"/>
        <w:numPr>
          <w:ilvl w:val="0"/>
          <w:numId w:val="2"/>
        </w:numPr>
        <w:tabs>
          <w:tab w:val="left" w:pos="1039"/>
        </w:tabs>
        <w:spacing w:before="1" w:line="247" w:lineRule="auto"/>
        <w:ind w:left="1037" w:right="520" w:hanging="535"/>
        <w:jc w:val="both"/>
      </w:pPr>
      <w:r w:rsidRPr="009E37C6">
        <w:t>ACCOUNT NUMBERS:</w:t>
      </w:r>
      <w:r w:rsidR="008B6EAF" w:rsidRPr="009E37C6">
        <w:t xml:space="preserve"> The Custodian</w:t>
      </w:r>
      <w:r w:rsidRPr="009E37C6">
        <w:t xml:space="preserve"> shall process all payment orders </w:t>
      </w:r>
      <w:proofErr w:type="gramStart"/>
      <w:r w:rsidRPr="009E37C6">
        <w:t>on the basis of</w:t>
      </w:r>
      <w:proofErr w:type="gramEnd"/>
      <w:r w:rsidRPr="009E37C6">
        <w:t xml:space="preserve"> the account name and number contained in the payment</w:t>
      </w:r>
      <w:r w:rsidRPr="009E37C6">
        <w:rPr>
          <w:spacing w:val="15"/>
        </w:rPr>
        <w:t xml:space="preserve"> </w:t>
      </w:r>
      <w:r w:rsidRPr="009E37C6">
        <w:t>order.</w:t>
      </w:r>
    </w:p>
    <w:p w14:paraId="0A965582" w14:textId="77777777" w:rsidR="007B50D3" w:rsidRPr="009E37C6" w:rsidRDefault="007B50D3">
      <w:pPr>
        <w:pStyle w:val="BodyText"/>
        <w:spacing w:before="4"/>
      </w:pPr>
    </w:p>
    <w:p w14:paraId="445B1818" w14:textId="20CFF135" w:rsidR="007B50D3" w:rsidRPr="009E37C6" w:rsidRDefault="00AA4557">
      <w:pPr>
        <w:pStyle w:val="ListParagraph"/>
        <w:numPr>
          <w:ilvl w:val="0"/>
          <w:numId w:val="2"/>
        </w:numPr>
        <w:tabs>
          <w:tab w:val="left" w:pos="1051"/>
        </w:tabs>
        <w:spacing w:line="247" w:lineRule="auto"/>
        <w:ind w:left="1042" w:right="509" w:hanging="535"/>
        <w:jc w:val="both"/>
      </w:pPr>
      <w:r w:rsidRPr="009E37C6">
        <w:rPr>
          <w:w w:val="105"/>
        </w:rPr>
        <w:t xml:space="preserve">REJECTION: </w:t>
      </w:r>
      <w:r w:rsidR="008B6EAF" w:rsidRPr="009E37C6">
        <w:rPr>
          <w:w w:val="105"/>
        </w:rPr>
        <w:t>The Custodian</w:t>
      </w:r>
      <w:r w:rsidRPr="009E37C6">
        <w:rPr>
          <w:w w:val="105"/>
        </w:rPr>
        <w:t xml:space="preserve"> reserves the right to decline to process or delay the processing of a payment order if (a) the payment order is in excess of the collected balance in the account to be charged at the time of </w:t>
      </w:r>
      <w:r w:rsidR="008B6EAF" w:rsidRPr="009E37C6">
        <w:rPr>
          <w:w w:val="105"/>
        </w:rPr>
        <w:t>the Custodian</w:t>
      </w:r>
      <w:r w:rsidRPr="009E37C6">
        <w:rPr>
          <w:w w:val="105"/>
        </w:rPr>
        <w:t xml:space="preserve"> receipt of such payment order; (b) initiating such payment order would cause </w:t>
      </w:r>
      <w:r w:rsidR="008B6EAF" w:rsidRPr="009E37C6">
        <w:rPr>
          <w:w w:val="105"/>
        </w:rPr>
        <w:t>the Custodian</w:t>
      </w:r>
      <w:r w:rsidR="000043DC" w:rsidRPr="009E37C6">
        <w:rPr>
          <w:w w:val="105"/>
        </w:rPr>
        <w:t>,</w:t>
      </w:r>
      <w:r w:rsidRPr="009E37C6">
        <w:rPr>
          <w:w w:val="105"/>
        </w:rPr>
        <w:t xml:space="preserve"> in </w:t>
      </w:r>
      <w:r w:rsidR="008B6EAF" w:rsidRPr="009E37C6">
        <w:rPr>
          <w:w w:val="105"/>
        </w:rPr>
        <w:t xml:space="preserve">the Custodian </w:t>
      </w:r>
      <w:r w:rsidRPr="009E37C6">
        <w:rPr>
          <w:w w:val="105"/>
        </w:rPr>
        <w:t>sole judgment, to exceed any volume, aggregate dollar, network, time, credit or similar limits upon wire transfers which are applicable to</w:t>
      </w:r>
      <w:r w:rsidR="008B6EAF" w:rsidRPr="009E37C6">
        <w:rPr>
          <w:w w:val="105"/>
        </w:rPr>
        <w:t xml:space="preserve"> the Custodian</w:t>
      </w:r>
      <w:r w:rsidRPr="009E37C6">
        <w:rPr>
          <w:w w:val="105"/>
        </w:rPr>
        <w:t xml:space="preserve">; or (c) </w:t>
      </w:r>
      <w:r w:rsidR="008B6EAF" w:rsidRPr="009E37C6">
        <w:rPr>
          <w:w w:val="105"/>
        </w:rPr>
        <w:t>the Custodian</w:t>
      </w:r>
      <w:r w:rsidRPr="009E37C6">
        <w:rPr>
          <w:w w:val="105"/>
        </w:rPr>
        <w:t>, in good faith, is unable to satisfy itself that the transaction has been properly authorized.</w:t>
      </w:r>
    </w:p>
    <w:p w14:paraId="75B82F93" w14:textId="77777777" w:rsidR="007B50D3" w:rsidRPr="009E37C6" w:rsidRDefault="007B50D3">
      <w:pPr>
        <w:pStyle w:val="BodyText"/>
        <w:spacing w:before="3"/>
      </w:pPr>
    </w:p>
    <w:p w14:paraId="360618F5" w14:textId="1D6F5271" w:rsidR="007B50D3" w:rsidRPr="009E37C6" w:rsidRDefault="00AA4557">
      <w:pPr>
        <w:pStyle w:val="ListParagraph"/>
        <w:numPr>
          <w:ilvl w:val="0"/>
          <w:numId w:val="2"/>
        </w:numPr>
        <w:tabs>
          <w:tab w:val="left" w:pos="1056"/>
        </w:tabs>
        <w:spacing w:line="244" w:lineRule="auto"/>
        <w:ind w:left="1050" w:right="502" w:hanging="536"/>
        <w:jc w:val="both"/>
      </w:pPr>
      <w:r w:rsidRPr="009E37C6">
        <w:t>CANCELLATION</w:t>
      </w:r>
      <w:r w:rsidRPr="009E37C6">
        <w:rPr>
          <w:spacing w:val="3"/>
        </w:rPr>
        <w:t xml:space="preserve"> </w:t>
      </w:r>
      <w:r w:rsidRPr="009E37C6">
        <w:t>OR</w:t>
      </w:r>
      <w:r w:rsidRPr="009E37C6">
        <w:rPr>
          <w:spacing w:val="-20"/>
        </w:rPr>
        <w:t xml:space="preserve"> </w:t>
      </w:r>
      <w:r w:rsidRPr="009E37C6">
        <w:t>AMENDMENT:</w:t>
      </w:r>
      <w:r w:rsidR="008B6EAF" w:rsidRPr="009E37C6">
        <w:t xml:space="preserve"> The Custodian</w:t>
      </w:r>
      <w:r w:rsidRPr="009E37C6">
        <w:rPr>
          <w:spacing w:val="-33"/>
        </w:rPr>
        <w:t xml:space="preserve"> </w:t>
      </w:r>
      <w:r w:rsidRPr="009E37C6">
        <w:t>shall</w:t>
      </w:r>
      <w:r w:rsidRPr="009E37C6">
        <w:rPr>
          <w:spacing w:val="-17"/>
        </w:rPr>
        <w:t xml:space="preserve"> </w:t>
      </w:r>
      <w:r w:rsidRPr="009E37C6">
        <w:t>use</w:t>
      </w:r>
      <w:r w:rsidRPr="009E37C6">
        <w:rPr>
          <w:spacing w:val="-18"/>
        </w:rPr>
        <w:t xml:space="preserve"> </w:t>
      </w:r>
      <w:r w:rsidRPr="009E37C6">
        <w:t>reasonable</w:t>
      </w:r>
      <w:r w:rsidRPr="009E37C6">
        <w:rPr>
          <w:spacing w:val="-12"/>
        </w:rPr>
        <w:t xml:space="preserve"> </w:t>
      </w:r>
      <w:r w:rsidRPr="009E37C6">
        <w:t>efforts</w:t>
      </w:r>
      <w:r w:rsidRPr="009E37C6">
        <w:rPr>
          <w:spacing w:val="-19"/>
        </w:rPr>
        <w:t xml:space="preserve"> </w:t>
      </w:r>
      <w:r w:rsidRPr="009E37C6">
        <w:t>to</w:t>
      </w:r>
      <w:r w:rsidRPr="009E37C6">
        <w:rPr>
          <w:spacing w:val="-20"/>
        </w:rPr>
        <w:t xml:space="preserve"> </w:t>
      </w:r>
      <w:r w:rsidRPr="009E37C6">
        <w:t>act</w:t>
      </w:r>
      <w:r w:rsidRPr="009E37C6">
        <w:rPr>
          <w:spacing w:val="-20"/>
        </w:rPr>
        <w:t xml:space="preserve"> </w:t>
      </w:r>
      <w:r w:rsidRPr="009E37C6">
        <w:t xml:space="preserve">on </w:t>
      </w:r>
      <w:r w:rsidRPr="009E37C6">
        <w:rPr>
          <w:w w:val="105"/>
        </w:rPr>
        <w:t xml:space="preserve">all authorized requests to cancel or amend payment orders received in compliance with the Security Procedure provided that such requests are received in a timely manner affording </w:t>
      </w:r>
      <w:r w:rsidR="008B6EAF" w:rsidRPr="009E37C6">
        <w:rPr>
          <w:w w:val="105"/>
        </w:rPr>
        <w:t>the Custodian</w:t>
      </w:r>
      <w:r w:rsidRPr="009E37C6">
        <w:rPr>
          <w:spacing w:val="-30"/>
          <w:w w:val="105"/>
        </w:rPr>
        <w:t xml:space="preserve"> </w:t>
      </w:r>
      <w:r w:rsidRPr="009E37C6">
        <w:rPr>
          <w:w w:val="105"/>
        </w:rPr>
        <w:t>reasonable</w:t>
      </w:r>
      <w:r w:rsidRPr="009E37C6">
        <w:rPr>
          <w:spacing w:val="-12"/>
          <w:w w:val="105"/>
        </w:rPr>
        <w:t xml:space="preserve"> </w:t>
      </w:r>
      <w:r w:rsidRPr="009E37C6">
        <w:rPr>
          <w:w w:val="105"/>
        </w:rPr>
        <w:t>opportunity</w:t>
      </w:r>
      <w:r w:rsidRPr="009E37C6">
        <w:rPr>
          <w:spacing w:val="-11"/>
          <w:w w:val="105"/>
        </w:rPr>
        <w:t xml:space="preserve"> </w:t>
      </w:r>
      <w:r w:rsidRPr="009E37C6">
        <w:rPr>
          <w:w w:val="105"/>
        </w:rPr>
        <w:t>to</w:t>
      </w:r>
      <w:r w:rsidRPr="009E37C6">
        <w:rPr>
          <w:spacing w:val="-22"/>
          <w:w w:val="105"/>
        </w:rPr>
        <w:t xml:space="preserve"> </w:t>
      </w:r>
      <w:r w:rsidRPr="009E37C6">
        <w:rPr>
          <w:w w:val="105"/>
        </w:rPr>
        <w:t>act.</w:t>
      </w:r>
      <w:r w:rsidRPr="009E37C6">
        <w:rPr>
          <w:spacing w:val="6"/>
          <w:w w:val="105"/>
        </w:rPr>
        <w:t xml:space="preserve"> </w:t>
      </w:r>
      <w:r w:rsidRPr="009E37C6">
        <w:rPr>
          <w:w w:val="105"/>
        </w:rPr>
        <w:t>However,</w:t>
      </w:r>
      <w:r w:rsidRPr="009E37C6">
        <w:rPr>
          <w:spacing w:val="-18"/>
          <w:w w:val="105"/>
        </w:rPr>
        <w:t xml:space="preserve"> </w:t>
      </w:r>
      <w:r w:rsidR="008B6EAF" w:rsidRPr="009E37C6">
        <w:rPr>
          <w:spacing w:val="-18"/>
          <w:w w:val="105"/>
        </w:rPr>
        <w:t>the Custodian</w:t>
      </w:r>
      <w:r w:rsidRPr="009E37C6">
        <w:rPr>
          <w:spacing w:val="-31"/>
          <w:w w:val="105"/>
        </w:rPr>
        <w:t xml:space="preserve"> </w:t>
      </w:r>
      <w:r w:rsidRPr="009E37C6">
        <w:rPr>
          <w:w w:val="105"/>
        </w:rPr>
        <w:t>assumes no liability if the request for amendment or cancellation cannot be</w:t>
      </w:r>
      <w:r w:rsidRPr="009E37C6">
        <w:rPr>
          <w:spacing w:val="-35"/>
          <w:w w:val="105"/>
        </w:rPr>
        <w:t xml:space="preserve"> </w:t>
      </w:r>
      <w:r w:rsidRPr="009E37C6">
        <w:rPr>
          <w:w w:val="105"/>
        </w:rPr>
        <w:t>satisfied.</w:t>
      </w:r>
    </w:p>
    <w:p w14:paraId="22F840E7" w14:textId="77777777" w:rsidR="007B50D3" w:rsidRPr="009E37C6" w:rsidRDefault="007B50D3">
      <w:pPr>
        <w:spacing w:line="244" w:lineRule="auto"/>
        <w:jc w:val="both"/>
        <w:sectPr w:rsidR="007B50D3" w:rsidRPr="009E37C6">
          <w:pgSz w:w="12240" w:h="15840"/>
          <w:pgMar w:top="0" w:right="920" w:bottom="1100" w:left="960" w:header="0" w:footer="871" w:gutter="0"/>
          <w:cols w:space="720"/>
        </w:sectPr>
      </w:pPr>
    </w:p>
    <w:p w14:paraId="28DEA5DA" w14:textId="10D5AE40" w:rsidR="007B50D3" w:rsidRPr="009E37C6" w:rsidRDefault="005531CC">
      <w:pPr>
        <w:pStyle w:val="BodyText"/>
        <w:spacing w:line="20" w:lineRule="exact"/>
        <w:ind w:left="3804"/>
      </w:pPr>
      <w:r w:rsidRPr="009E37C6">
        <w:rPr>
          <w:noProof/>
        </w:rPr>
        <w:lastRenderedPageBreak/>
        <mc:AlternateContent>
          <mc:Choice Requires="wpg">
            <w:drawing>
              <wp:inline distT="0" distB="0" distL="0" distR="0" wp14:anchorId="5BF2B647" wp14:editId="44948596">
                <wp:extent cx="1514475" cy="6350"/>
                <wp:effectExtent l="5715" t="10160" r="13335" b="2540"/>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4475" cy="6350"/>
                          <a:chOff x="0" y="0"/>
                          <a:chExt cx="2385" cy="10"/>
                        </a:xfrm>
                      </wpg:grpSpPr>
                      <wps:wsp>
                        <wps:cNvPr id="10" name="Line 5"/>
                        <wps:cNvCnPr>
                          <a:cxnSpLocks noChangeShapeType="1"/>
                        </wps:cNvCnPr>
                        <wps:spPr bwMode="auto">
                          <a:xfrm>
                            <a:off x="0" y="5"/>
                            <a:ext cx="2385"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1A28AA" id="Group 4" o:spid="_x0000_s1026" style="width:119.25pt;height:.5pt;mso-position-horizontal-relative:char;mso-position-vertical-relative:line" coordsize="238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">
                <v:line id="Line 5" o:spid="_x0000_s1027" style="position:absolute;visibility:visible;mso-wrap-style:square" from="0,5" to="23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" strokeweight=".16953mm"/>
                <w10:anchorlock/>
              </v:group>
            </w:pict>
          </mc:Fallback>
        </mc:AlternateContent>
      </w:r>
    </w:p>
    <w:p w14:paraId="008D5E10" w14:textId="77777777" w:rsidR="007B50D3" w:rsidRPr="009E37C6" w:rsidRDefault="007B50D3">
      <w:pPr>
        <w:pStyle w:val="BodyText"/>
      </w:pPr>
    </w:p>
    <w:p w14:paraId="4A5E3253" w14:textId="77777777" w:rsidR="007B50D3" w:rsidRPr="009E37C6" w:rsidRDefault="007B50D3">
      <w:pPr>
        <w:pStyle w:val="BodyText"/>
      </w:pPr>
    </w:p>
    <w:p w14:paraId="1ABD81EF" w14:textId="77777777" w:rsidR="007B50D3" w:rsidRPr="009E37C6" w:rsidRDefault="007B50D3">
      <w:pPr>
        <w:pStyle w:val="BodyText"/>
      </w:pPr>
    </w:p>
    <w:p w14:paraId="732E5C5A" w14:textId="77777777" w:rsidR="007B50D3" w:rsidRPr="009E37C6" w:rsidRDefault="007B50D3">
      <w:pPr>
        <w:pStyle w:val="BodyText"/>
      </w:pPr>
    </w:p>
    <w:p w14:paraId="5499E12E" w14:textId="77777777" w:rsidR="007B50D3" w:rsidRPr="009E37C6" w:rsidRDefault="007B50D3">
      <w:pPr>
        <w:pStyle w:val="BodyText"/>
      </w:pPr>
    </w:p>
    <w:p w14:paraId="2E607E8C" w14:textId="77777777" w:rsidR="007B50D3" w:rsidRPr="009E37C6" w:rsidRDefault="007B50D3">
      <w:pPr>
        <w:pStyle w:val="BodyText"/>
        <w:spacing w:before="7"/>
      </w:pPr>
    </w:p>
    <w:p w14:paraId="46E39CB9" w14:textId="3C87E8A3" w:rsidR="007B50D3" w:rsidRPr="009E37C6" w:rsidRDefault="00AA4557">
      <w:pPr>
        <w:pStyle w:val="ListParagraph"/>
        <w:numPr>
          <w:ilvl w:val="0"/>
          <w:numId w:val="2"/>
        </w:numPr>
        <w:tabs>
          <w:tab w:val="left" w:pos="1012"/>
        </w:tabs>
        <w:spacing w:before="91" w:line="256" w:lineRule="auto"/>
        <w:ind w:left="1012" w:right="548" w:hanging="539"/>
        <w:jc w:val="both"/>
        <w:rPr>
          <w:color w:val="0C0C0C"/>
        </w:rPr>
      </w:pPr>
      <w:r w:rsidRPr="009E37C6">
        <w:rPr>
          <w:color w:val="0C0C0C"/>
          <w:w w:val="110"/>
        </w:rPr>
        <w:t>ERRORS:</w:t>
      </w:r>
      <w:r w:rsidR="008B6EAF" w:rsidRPr="009E37C6">
        <w:rPr>
          <w:color w:val="0C0C0C"/>
          <w:w w:val="110"/>
        </w:rPr>
        <w:t xml:space="preserve"> The Custodian</w:t>
      </w:r>
      <w:r w:rsidRPr="009E37C6">
        <w:rPr>
          <w:color w:val="0C0C0C"/>
          <w:w w:val="110"/>
        </w:rPr>
        <w:t xml:space="preserve"> shall assume no responsibility for failure to detect any erroneous payment order provided that</w:t>
      </w:r>
      <w:r w:rsidR="008B6EAF" w:rsidRPr="009E37C6">
        <w:rPr>
          <w:color w:val="0C0C0C"/>
          <w:w w:val="110"/>
        </w:rPr>
        <w:t xml:space="preserve"> the Custodian</w:t>
      </w:r>
      <w:r w:rsidR="000043DC" w:rsidRPr="009E37C6">
        <w:rPr>
          <w:color w:val="0C0C0C"/>
          <w:w w:val="110"/>
        </w:rPr>
        <w:t xml:space="preserve"> </w:t>
      </w:r>
      <w:r w:rsidRPr="009E37C6">
        <w:rPr>
          <w:color w:val="0C0C0C"/>
          <w:w w:val="110"/>
        </w:rPr>
        <w:t>complies with the payment order instructions as received and</w:t>
      </w:r>
      <w:r w:rsidR="008B6EAF" w:rsidRPr="009E37C6">
        <w:rPr>
          <w:color w:val="0C0C0C"/>
          <w:w w:val="110"/>
        </w:rPr>
        <w:t xml:space="preserve"> the Custodian</w:t>
      </w:r>
      <w:r w:rsidR="000043DC" w:rsidRPr="009E37C6">
        <w:rPr>
          <w:color w:val="0C0C0C"/>
          <w:w w:val="110"/>
        </w:rPr>
        <w:t xml:space="preserve"> </w:t>
      </w:r>
      <w:r w:rsidRPr="009E37C6">
        <w:rPr>
          <w:color w:val="0C0C0C"/>
          <w:w w:val="110"/>
        </w:rPr>
        <w:t>complies with the Security Procedure. The Security Procedure is established for the purpose of authenticating payment orders only and not for the detection of errors in payment</w:t>
      </w:r>
      <w:r w:rsidRPr="009E37C6">
        <w:rPr>
          <w:color w:val="0C0C0C"/>
          <w:spacing w:val="10"/>
          <w:w w:val="110"/>
        </w:rPr>
        <w:t xml:space="preserve"> </w:t>
      </w:r>
      <w:r w:rsidRPr="009E37C6">
        <w:rPr>
          <w:color w:val="0C0C0C"/>
          <w:w w:val="110"/>
        </w:rPr>
        <w:t>orders.</w:t>
      </w:r>
    </w:p>
    <w:p w14:paraId="25003336" w14:textId="77777777" w:rsidR="007B50D3" w:rsidRPr="009E37C6" w:rsidRDefault="007B50D3">
      <w:pPr>
        <w:pStyle w:val="BodyText"/>
        <w:spacing w:before="1"/>
      </w:pPr>
    </w:p>
    <w:p w14:paraId="13B95578" w14:textId="179C6CCE" w:rsidR="007B50D3" w:rsidRPr="009E37C6" w:rsidRDefault="00AA4557">
      <w:pPr>
        <w:pStyle w:val="ListParagraph"/>
        <w:numPr>
          <w:ilvl w:val="0"/>
          <w:numId w:val="2"/>
        </w:numPr>
        <w:tabs>
          <w:tab w:val="left" w:pos="1026"/>
        </w:tabs>
        <w:spacing w:line="256" w:lineRule="auto"/>
        <w:ind w:left="1018" w:right="539" w:hanging="534"/>
        <w:jc w:val="both"/>
        <w:rPr>
          <w:color w:val="0C0C0C"/>
        </w:rPr>
      </w:pPr>
      <w:r w:rsidRPr="009E37C6">
        <w:rPr>
          <w:color w:val="0C0C0C"/>
          <w:w w:val="105"/>
        </w:rPr>
        <w:t xml:space="preserve">INTEREST AND LIABILITY LIMITS: </w:t>
      </w:r>
      <w:r w:rsidR="008B6EAF" w:rsidRPr="009E37C6">
        <w:rPr>
          <w:color w:val="0C0C0C"/>
          <w:w w:val="105"/>
        </w:rPr>
        <w:t>The Custodian</w:t>
      </w:r>
      <w:r w:rsidR="000043DC" w:rsidRPr="009E37C6">
        <w:rPr>
          <w:color w:val="0C0C0C"/>
          <w:w w:val="105"/>
        </w:rPr>
        <w:t xml:space="preserve"> </w:t>
      </w:r>
      <w:r w:rsidRPr="009E37C6">
        <w:rPr>
          <w:color w:val="0C0C0C"/>
          <w:w w:val="105"/>
        </w:rPr>
        <w:t xml:space="preserve">shall assume no responsibility for lost interest with respect </w:t>
      </w:r>
      <w:r w:rsidR="00652927" w:rsidRPr="009E37C6">
        <w:rPr>
          <w:color w:val="0C0C0C"/>
          <w:w w:val="105"/>
        </w:rPr>
        <w:t>to the refundable amount</w:t>
      </w:r>
      <w:r w:rsidRPr="009E37C6">
        <w:rPr>
          <w:color w:val="0C0C0C"/>
          <w:w w:val="105"/>
        </w:rPr>
        <w:t xml:space="preserve"> of any unauthorized payment order, unless </w:t>
      </w:r>
      <w:r w:rsidR="008B6EAF" w:rsidRPr="009E37C6">
        <w:rPr>
          <w:color w:val="0C0C0C"/>
          <w:w w:val="105"/>
        </w:rPr>
        <w:t>the Custodian</w:t>
      </w:r>
      <w:r w:rsidR="000043DC" w:rsidRPr="009E37C6">
        <w:rPr>
          <w:color w:val="0C0C0C"/>
          <w:w w:val="105"/>
        </w:rPr>
        <w:t xml:space="preserve"> </w:t>
      </w:r>
      <w:r w:rsidRPr="009E37C6">
        <w:rPr>
          <w:color w:val="0C0C0C"/>
          <w:w w:val="105"/>
        </w:rPr>
        <w:t xml:space="preserve">is notified of the unauthorized payment order </w:t>
      </w:r>
      <w:r w:rsidR="000043DC" w:rsidRPr="009E37C6">
        <w:rPr>
          <w:color w:val="0C0C0C"/>
          <w:w w:val="105"/>
        </w:rPr>
        <w:t>w</w:t>
      </w:r>
      <w:r w:rsidRPr="009E37C6">
        <w:rPr>
          <w:color w:val="0C0C0C"/>
          <w:w w:val="105"/>
        </w:rPr>
        <w:t>ithin thirty (30) days of notification by</w:t>
      </w:r>
      <w:r w:rsidR="008B6EAF" w:rsidRPr="009E37C6">
        <w:rPr>
          <w:color w:val="0C0C0C"/>
          <w:w w:val="105"/>
        </w:rPr>
        <w:t xml:space="preserve"> the Custodian</w:t>
      </w:r>
      <w:r w:rsidRPr="009E37C6">
        <w:rPr>
          <w:color w:val="0C0C0C"/>
          <w:w w:val="105"/>
        </w:rPr>
        <w:t xml:space="preserve"> of the acceptance of such payment order.  In no event shall </w:t>
      </w:r>
      <w:r w:rsidR="008B6EAF" w:rsidRPr="009E37C6">
        <w:rPr>
          <w:color w:val="0C0C0C"/>
          <w:w w:val="105"/>
        </w:rPr>
        <w:t>the Custodian</w:t>
      </w:r>
      <w:r w:rsidR="000043DC" w:rsidRPr="009E37C6">
        <w:rPr>
          <w:color w:val="0C0C0C"/>
          <w:w w:val="105"/>
        </w:rPr>
        <w:t xml:space="preserve"> </w:t>
      </w:r>
      <w:r w:rsidRPr="009E37C6">
        <w:rPr>
          <w:color w:val="0C0C0C"/>
          <w:w w:val="105"/>
        </w:rPr>
        <w:t xml:space="preserve">be liable for special indirect or </w:t>
      </w:r>
      <w:r w:rsidR="00652927" w:rsidRPr="009E37C6">
        <w:rPr>
          <w:color w:val="0C0C0C"/>
          <w:w w:val="105"/>
        </w:rPr>
        <w:t>consequential damages</w:t>
      </w:r>
      <w:r w:rsidRPr="009E37C6">
        <w:rPr>
          <w:color w:val="0C0C0C"/>
          <w:w w:val="105"/>
        </w:rPr>
        <w:t xml:space="preserve">, even if advised of the possibility of such </w:t>
      </w:r>
      <w:proofErr w:type="gramStart"/>
      <w:r w:rsidRPr="009E37C6">
        <w:rPr>
          <w:color w:val="0C0C0C"/>
          <w:w w:val="105"/>
        </w:rPr>
        <w:t>damages</w:t>
      </w:r>
      <w:proofErr w:type="gramEnd"/>
      <w:r w:rsidRPr="009E37C6">
        <w:rPr>
          <w:color w:val="0C0C0C"/>
          <w:w w:val="105"/>
        </w:rPr>
        <w:t xml:space="preserve"> and even for failure </w:t>
      </w:r>
      <w:proofErr w:type="gramStart"/>
      <w:r w:rsidRPr="009E37C6">
        <w:rPr>
          <w:color w:val="0C0C0C"/>
          <w:w w:val="105"/>
        </w:rPr>
        <w:t>to execute</w:t>
      </w:r>
      <w:proofErr w:type="gramEnd"/>
      <w:r w:rsidRPr="009E37C6">
        <w:rPr>
          <w:color w:val="0C0C0C"/>
          <w:w w:val="105"/>
        </w:rPr>
        <w:t xml:space="preserve"> a payment</w:t>
      </w:r>
      <w:r w:rsidRPr="009E37C6">
        <w:rPr>
          <w:color w:val="0C0C0C"/>
          <w:spacing w:val="38"/>
          <w:w w:val="105"/>
        </w:rPr>
        <w:t xml:space="preserve"> </w:t>
      </w:r>
      <w:r w:rsidRPr="009E37C6">
        <w:rPr>
          <w:color w:val="0C0C0C"/>
          <w:w w:val="105"/>
        </w:rPr>
        <w:t>order.</w:t>
      </w:r>
    </w:p>
    <w:p w14:paraId="48108E92" w14:textId="77777777" w:rsidR="007B50D3" w:rsidRPr="009E37C6" w:rsidRDefault="007B50D3">
      <w:pPr>
        <w:pStyle w:val="BodyText"/>
        <w:spacing w:before="2"/>
      </w:pPr>
    </w:p>
    <w:p w14:paraId="3E3A56CC" w14:textId="169CDDFC" w:rsidR="007B50D3" w:rsidRPr="009E37C6" w:rsidRDefault="00AA4557">
      <w:pPr>
        <w:pStyle w:val="ListParagraph"/>
        <w:numPr>
          <w:ilvl w:val="0"/>
          <w:numId w:val="2"/>
        </w:numPr>
        <w:tabs>
          <w:tab w:val="left" w:pos="1028"/>
        </w:tabs>
        <w:spacing w:line="256" w:lineRule="auto"/>
        <w:ind w:left="1024" w:right="538" w:hanging="540"/>
        <w:jc w:val="both"/>
        <w:rPr>
          <w:color w:val="0C0C0C"/>
        </w:rPr>
      </w:pPr>
      <w:r w:rsidRPr="009E37C6">
        <w:rPr>
          <w:color w:val="0C0C0C"/>
          <w:w w:val="105"/>
        </w:rPr>
        <w:t>CONFIRMATION</w:t>
      </w:r>
      <w:r w:rsidRPr="009E37C6">
        <w:rPr>
          <w:color w:val="0C0C0C"/>
          <w:spacing w:val="-8"/>
          <w:w w:val="105"/>
        </w:rPr>
        <w:t xml:space="preserve"> </w:t>
      </w:r>
      <w:r w:rsidRPr="009E37C6">
        <w:rPr>
          <w:color w:val="0C0C0C"/>
          <w:w w:val="105"/>
        </w:rPr>
        <w:t>STATEMENTS:</w:t>
      </w:r>
      <w:r w:rsidRPr="009E37C6">
        <w:rPr>
          <w:color w:val="0C0C0C"/>
          <w:spacing w:val="-15"/>
          <w:w w:val="105"/>
        </w:rPr>
        <w:t xml:space="preserve"> </w:t>
      </w:r>
      <w:r w:rsidRPr="009E37C6">
        <w:rPr>
          <w:color w:val="0C0C0C"/>
          <w:w w:val="105"/>
        </w:rPr>
        <w:t>Confirmation</w:t>
      </w:r>
      <w:r w:rsidRPr="009E37C6">
        <w:rPr>
          <w:color w:val="0C0C0C"/>
          <w:spacing w:val="-9"/>
          <w:w w:val="105"/>
        </w:rPr>
        <w:t xml:space="preserve"> </w:t>
      </w:r>
      <w:r w:rsidRPr="009E37C6">
        <w:rPr>
          <w:color w:val="0C0C0C"/>
          <w:w w:val="105"/>
        </w:rPr>
        <w:t>of</w:t>
      </w:r>
      <w:r w:rsidR="008B6EAF" w:rsidRPr="009E37C6">
        <w:rPr>
          <w:color w:val="0C0C0C"/>
          <w:w w:val="105"/>
        </w:rPr>
        <w:t xml:space="preserve"> the </w:t>
      </w:r>
      <w:r w:rsidR="000043DC" w:rsidRPr="009E37C6">
        <w:rPr>
          <w:color w:val="0C0C0C"/>
          <w:w w:val="105"/>
        </w:rPr>
        <w:t>Custodian’s</w:t>
      </w:r>
      <w:r w:rsidRPr="009E37C6">
        <w:rPr>
          <w:color w:val="0C0C0C"/>
          <w:spacing w:val="-25"/>
          <w:w w:val="105"/>
        </w:rPr>
        <w:t xml:space="preserve"> </w:t>
      </w:r>
      <w:r w:rsidRPr="009E37C6">
        <w:rPr>
          <w:color w:val="0C0C0C"/>
          <w:w w:val="105"/>
        </w:rPr>
        <w:t>execution</w:t>
      </w:r>
      <w:r w:rsidRPr="009E37C6">
        <w:rPr>
          <w:color w:val="0C0C0C"/>
          <w:spacing w:val="-15"/>
          <w:w w:val="105"/>
        </w:rPr>
        <w:t xml:space="preserve"> </w:t>
      </w:r>
      <w:r w:rsidRPr="009E37C6">
        <w:rPr>
          <w:color w:val="0C0C0C"/>
          <w:w w:val="105"/>
        </w:rPr>
        <w:t>of</w:t>
      </w:r>
      <w:r w:rsidRPr="009E37C6">
        <w:rPr>
          <w:color w:val="0C0C0C"/>
          <w:spacing w:val="-24"/>
          <w:w w:val="105"/>
        </w:rPr>
        <w:t xml:space="preserve"> </w:t>
      </w:r>
      <w:r w:rsidRPr="009E37C6">
        <w:rPr>
          <w:color w:val="0C0C0C"/>
          <w:w w:val="105"/>
        </w:rPr>
        <w:t xml:space="preserve">payment </w:t>
      </w:r>
      <w:r w:rsidRPr="009E37C6">
        <w:rPr>
          <w:color w:val="0C0C0C"/>
          <w:w w:val="110"/>
        </w:rPr>
        <w:t>orders shall be accessible by Client through Custodian’s proprietary information systems. The Client must report any objections to the execution of a payment order within 30</w:t>
      </w:r>
      <w:r w:rsidRPr="009E37C6">
        <w:rPr>
          <w:color w:val="0C0C0C"/>
          <w:spacing w:val="31"/>
          <w:w w:val="110"/>
        </w:rPr>
        <w:t xml:space="preserve"> </w:t>
      </w:r>
      <w:r w:rsidRPr="009E37C6">
        <w:rPr>
          <w:color w:val="0C0C0C"/>
          <w:w w:val="110"/>
        </w:rPr>
        <w:t>days.</w:t>
      </w:r>
    </w:p>
    <w:p w14:paraId="5F20AF31" w14:textId="77777777" w:rsidR="007B50D3" w:rsidRPr="009E37C6" w:rsidRDefault="007B50D3">
      <w:pPr>
        <w:spacing w:line="256" w:lineRule="auto"/>
        <w:jc w:val="both"/>
        <w:sectPr w:rsidR="007B50D3" w:rsidRPr="009E37C6">
          <w:pgSz w:w="12240" w:h="15840"/>
          <w:pgMar w:top="0" w:right="920" w:bottom="1080" w:left="960" w:header="0" w:footer="871" w:gutter="0"/>
          <w:cols w:space="720"/>
        </w:sectPr>
      </w:pPr>
    </w:p>
    <w:p w14:paraId="03EDD7E6" w14:textId="587CD60F" w:rsidR="007B50D3" w:rsidRPr="009E37C6" w:rsidRDefault="005531CC">
      <w:pPr>
        <w:pStyle w:val="BodyText"/>
        <w:spacing w:line="20" w:lineRule="exact"/>
        <w:ind w:left="2998"/>
      </w:pPr>
      <w:r w:rsidRPr="009E37C6">
        <w:rPr>
          <w:noProof/>
        </w:rPr>
        <w:lastRenderedPageBreak/>
        <mc:AlternateContent>
          <mc:Choice Requires="wpg">
            <w:drawing>
              <wp:inline distT="0" distB="0" distL="0" distR="0" wp14:anchorId="1BBD00EE" wp14:editId="72483DEE">
                <wp:extent cx="1416685" cy="3175"/>
                <wp:effectExtent l="8255" t="10160" r="13335" b="5715"/>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685" cy="3175"/>
                          <a:chOff x="0" y="0"/>
                          <a:chExt cx="2231" cy="5"/>
                        </a:xfrm>
                      </wpg:grpSpPr>
                      <wps:wsp>
                        <wps:cNvPr id="72" name="Line 3"/>
                        <wps:cNvCnPr>
                          <a:cxnSpLocks noChangeShapeType="1"/>
                        </wps:cNvCnPr>
                        <wps:spPr bwMode="auto">
                          <a:xfrm>
                            <a:off x="0" y="2"/>
                            <a:ext cx="2231" cy="0"/>
                          </a:xfrm>
                          <a:prstGeom prst="line">
                            <a:avLst/>
                          </a:prstGeom>
                          <a:noFill/>
                          <a:ln w="305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21F8B4E" id="Group 2" o:spid="_x0000_s1026" style="width:111.55pt;height:.25pt;mso-position-horizontal-relative:char;mso-position-vertical-relative:line" coordsize="2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">
                <v:line id="Line 3" o:spid="_x0000_s1027" style="position:absolute;visibility:visible;mso-wrap-style:square" from="0,2" to="22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" strokeweight=".08478mm"/>
                <w10:anchorlock/>
              </v:group>
            </w:pict>
          </mc:Fallback>
        </mc:AlternateContent>
      </w:r>
    </w:p>
    <w:p w14:paraId="56805803" w14:textId="77777777" w:rsidR="007B50D3" w:rsidRPr="009E37C6" w:rsidRDefault="007B50D3">
      <w:pPr>
        <w:pStyle w:val="BodyText"/>
      </w:pPr>
    </w:p>
    <w:p w14:paraId="14BD538B" w14:textId="77777777" w:rsidR="007B50D3" w:rsidRPr="009E37C6" w:rsidRDefault="007B50D3">
      <w:pPr>
        <w:pStyle w:val="BodyText"/>
      </w:pPr>
    </w:p>
    <w:p w14:paraId="3E3AB6EA" w14:textId="77777777" w:rsidR="007B50D3" w:rsidRPr="009E37C6" w:rsidRDefault="007B50D3">
      <w:pPr>
        <w:pStyle w:val="BodyText"/>
      </w:pPr>
    </w:p>
    <w:p w14:paraId="6D880A6B" w14:textId="77777777" w:rsidR="007B50D3" w:rsidRPr="009E37C6" w:rsidRDefault="007B50D3">
      <w:pPr>
        <w:pStyle w:val="BodyText"/>
      </w:pPr>
    </w:p>
    <w:p w14:paraId="17049BCA" w14:textId="77777777" w:rsidR="007B50D3" w:rsidRPr="009E37C6" w:rsidRDefault="007B50D3">
      <w:pPr>
        <w:pStyle w:val="BodyText"/>
      </w:pPr>
    </w:p>
    <w:p w14:paraId="0960AFED" w14:textId="1CC2D91C" w:rsidR="007B50D3" w:rsidRPr="009E37C6" w:rsidRDefault="007B50D3">
      <w:pPr>
        <w:ind w:left="2475" w:right="2576"/>
        <w:jc w:val="center"/>
      </w:pPr>
    </w:p>
    <w:sectPr w:rsidR="007B50D3" w:rsidRPr="009E37C6">
      <w:pgSz w:w="12240" w:h="15840"/>
      <w:pgMar w:top="0" w:right="920" w:bottom="1100" w:left="960" w:header="0" w:footer="8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1C1D6" w14:textId="77777777" w:rsidR="00EE7358" w:rsidRDefault="00EE7358">
      <w:r>
        <w:separator/>
      </w:r>
    </w:p>
  </w:endnote>
  <w:endnote w:type="continuationSeparator" w:id="0">
    <w:p w14:paraId="653CA929" w14:textId="77777777" w:rsidR="00EE7358" w:rsidRDefault="00EE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8AB41" w14:textId="5CF3AF91" w:rsidR="00B958C4" w:rsidRDefault="00B958C4">
    <w:pPr>
      <w:pStyle w:val="BodyText"/>
      <w:spacing w:line="14" w:lineRule="auto"/>
      <w:rPr>
        <w:sz w:val="20"/>
      </w:rPr>
    </w:pPr>
    <w:r>
      <w:rPr>
        <w:noProof/>
      </w:rPr>
      <mc:AlternateContent>
        <mc:Choice Requires="wps">
          <w:drawing>
            <wp:anchor distT="0" distB="0" distL="114300" distR="114300" simplePos="0" relativeHeight="503288000" behindDoc="1" locked="0" layoutInCell="1" allowOverlap="1" wp14:anchorId="29EFE36F" wp14:editId="016D6621">
              <wp:simplePos x="0" y="0"/>
              <wp:positionH relativeFrom="page">
                <wp:posOffset>3808095</wp:posOffset>
              </wp:positionH>
              <wp:positionV relativeFrom="page">
                <wp:posOffset>9566910</wp:posOffset>
              </wp:positionV>
              <wp:extent cx="196215" cy="182245"/>
              <wp:effectExtent l="0" t="3810" r="0" b="44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DB7ED" w14:textId="77777777" w:rsidR="00B958C4" w:rsidRDefault="00B958C4">
                          <w:pPr>
                            <w:spacing w:before="24"/>
                            <w:ind w:left="40"/>
                            <w:rPr>
                              <w:rFonts w:ascii="Arial"/>
                              <w:sz w:val="19"/>
                            </w:rPr>
                          </w:pPr>
                          <w:r>
                            <w:fldChar w:fldCharType="begin"/>
                          </w:r>
                          <w:r>
                            <w:rPr>
                              <w:rFonts w:ascii="Arial"/>
                              <w:w w:val="105"/>
                              <w:sz w:val="19"/>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EFE36F" id="_x0000_t202" coordsize="21600,21600" o:spt="202" path="m,l,21600r21600,l21600,xe">
              <v:stroke joinstyle="miter"/>
              <v:path gradientshapeok="t" o:connecttype="rect"/>
            </v:shapetype>
            <v:shape id="Text Box 2" o:spid="_x0000_s1026" type="#_x0000_t202" style="position:absolute;margin-left:299.85pt;margin-top:753.3pt;width:15.45pt;height:14.35pt;z-index:-2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" filled="f" stroked="f">
              <v:textbox inset="0,0,0,0">
                <w:txbxContent>
                  <w:p w14:paraId="24ADB7ED" w14:textId="77777777" w:rsidR="00B958C4" w:rsidRDefault="00B958C4">
                    <w:pPr>
                      <w:spacing w:before="24"/>
                      <w:ind w:left="40"/>
                      <w:rPr>
                        <w:rFonts w:ascii="Arial"/>
                        <w:sz w:val="19"/>
                      </w:rPr>
                    </w:pPr>
                    <w:r>
                      <w:fldChar w:fldCharType="begin"/>
                    </w:r>
                    <w:r>
                      <w:rPr>
                        <w:rFonts w:ascii="Arial"/>
                        <w:w w:val="105"/>
                        <w:sz w:val="19"/>
                      </w:rPr>
                      <w:instrText xml:space="preserve"> PAGE </w:instrText>
                    </w:r>
                    <w:r>
                      <w:fldChar w:fldCharType="separate"/>
                    </w:r>
                    <w:r>
                      <w:t>11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E2A71" w14:textId="5491D967" w:rsidR="00B958C4" w:rsidRDefault="00B958C4">
    <w:pPr>
      <w:pStyle w:val="BodyText"/>
      <w:spacing w:line="14" w:lineRule="auto"/>
      <w:rPr>
        <w:sz w:val="20"/>
      </w:rPr>
    </w:pPr>
    <w:r>
      <w:rPr>
        <w:noProof/>
      </w:rPr>
      <mc:AlternateContent>
        <mc:Choice Requires="wps">
          <w:drawing>
            <wp:anchor distT="0" distB="0" distL="114300" distR="114300" simplePos="0" relativeHeight="503288024" behindDoc="1" locked="0" layoutInCell="1" allowOverlap="1" wp14:anchorId="72F4F40F" wp14:editId="02C82DCE">
              <wp:simplePos x="0" y="0"/>
              <wp:positionH relativeFrom="page">
                <wp:posOffset>3802380</wp:posOffset>
              </wp:positionH>
              <wp:positionV relativeFrom="page">
                <wp:posOffset>9347200</wp:posOffset>
              </wp:positionV>
              <wp:extent cx="210820" cy="179705"/>
              <wp:effectExtent l="1905" t="317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41FA4" w14:textId="77777777" w:rsidR="00B958C4" w:rsidRDefault="00B958C4">
                          <w:pPr>
                            <w:spacing w:before="43"/>
                            <w:ind w:left="67"/>
                            <w:rPr>
                              <w:rFonts w:ascii="Arial"/>
                              <w:sz w:val="19"/>
                            </w:rPr>
                          </w:pPr>
                          <w:r>
                            <w:fldChar w:fldCharType="begin"/>
                          </w:r>
                          <w:r>
                            <w:rPr>
                              <w:rFonts w:ascii="Arial"/>
                              <w:color w:val="0A0A0A"/>
                              <w:w w:val="105"/>
                              <w:sz w:val="19"/>
                            </w:rPr>
                            <w:instrText xml:space="preserve"> PAGE </w:instrText>
                          </w:r>
                          <w:r>
                            <w:fldChar w:fldCharType="separate"/>
                          </w:r>
                          <w: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F4F40F" id="_x0000_t202" coordsize="21600,21600" o:spt="202" path="m,l,21600r21600,l21600,xe">
              <v:stroke joinstyle="miter"/>
              <v:path gradientshapeok="t" o:connecttype="rect"/>
            </v:shapetype>
            <v:shape id="Text Box 1" o:spid="_x0000_s1027" type="#_x0000_t202" style="position:absolute;margin-left:299.4pt;margin-top:736pt;width:16.6pt;height:14.15pt;z-index:-28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" filled="f" stroked="f">
              <v:textbox inset="0,0,0,0">
                <w:txbxContent>
                  <w:p w14:paraId="3C641FA4" w14:textId="77777777" w:rsidR="00B958C4" w:rsidRDefault="00B958C4">
                    <w:pPr>
                      <w:spacing w:before="43"/>
                      <w:ind w:left="67"/>
                      <w:rPr>
                        <w:rFonts w:ascii="Arial"/>
                        <w:sz w:val="19"/>
                      </w:rPr>
                    </w:pPr>
                    <w:r>
                      <w:fldChar w:fldCharType="begin"/>
                    </w:r>
                    <w:r>
                      <w:rPr>
                        <w:rFonts w:ascii="Arial"/>
                        <w:color w:val="0A0A0A"/>
                        <w:w w:val="105"/>
                        <w:sz w:val="19"/>
                      </w:rPr>
                      <w:instrText xml:space="preserve"> PAGE </w:instrText>
                    </w:r>
                    <w:r>
                      <w:fldChar w:fldCharType="separate"/>
                    </w:r>
                    <w:r>
                      <w:t>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1355D" w14:textId="77777777" w:rsidR="00EE7358" w:rsidRDefault="00EE7358">
      <w:r>
        <w:separator/>
      </w:r>
    </w:p>
  </w:footnote>
  <w:footnote w:type="continuationSeparator" w:id="0">
    <w:p w14:paraId="7FFAE2EE" w14:textId="77777777" w:rsidR="00EE7358" w:rsidRDefault="00EE7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472"/>
    <w:multiLevelType w:val="hybridMultilevel"/>
    <w:tmpl w:val="8618ED68"/>
    <w:lvl w:ilvl="0" w:tplc="6FD81140">
      <w:start w:val="1"/>
      <w:numFmt w:val="lowerLetter"/>
      <w:lvlText w:val="(%1)"/>
      <w:lvlJc w:val="left"/>
      <w:pPr>
        <w:ind w:left="489" w:hanging="714"/>
        <w:jc w:val="left"/>
      </w:pPr>
      <w:rPr>
        <w:rFonts w:ascii="Times New Roman" w:eastAsia="Times New Roman" w:hAnsi="Times New Roman" w:cs="Times New Roman" w:hint="default"/>
        <w:color w:val="0A0A0A"/>
        <w:spacing w:val="-1"/>
        <w:w w:val="93"/>
        <w:sz w:val="21"/>
        <w:szCs w:val="21"/>
      </w:rPr>
    </w:lvl>
    <w:lvl w:ilvl="1" w:tplc="3F260E6E">
      <w:numFmt w:val="bullet"/>
      <w:lvlText w:val="•"/>
      <w:lvlJc w:val="left"/>
      <w:pPr>
        <w:ind w:left="1468" w:hanging="714"/>
      </w:pPr>
      <w:rPr>
        <w:rFonts w:hint="default"/>
      </w:rPr>
    </w:lvl>
    <w:lvl w:ilvl="2" w:tplc="F6665386">
      <w:numFmt w:val="bullet"/>
      <w:lvlText w:val="•"/>
      <w:lvlJc w:val="left"/>
      <w:pPr>
        <w:ind w:left="2456" w:hanging="714"/>
      </w:pPr>
      <w:rPr>
        <w:rFonts w:hint="default"/>
      </w:rPr>
    </w:lvl>
    <w:lvl w:ilvl="3" w:tplc="94109C46">
      <w:numFmt w:val="bullet"/>
      <w:lvlText w:val="•"/>
      <w:lvlJc w:val="left"/>
      <w:pPr>
        <w:ind w:left="3444" w:hanging="714"/>
      </w:pPr>
      <w:rPr>
        <w:rFonts w:hint="default"/>
      </w:rPr>
    </w:lvl>
    <w:lvl w:ilvl="4" w:tplc="D950780C">
      <w:numFmt w:val="bullet"/>
      <w:lvlText w:val="•"/>
      <w:lvlJc w:val="left"/>
      <w:pPr>
        <w:ind w:left="4432" w:hanging="714"/>
      </w:pPr>
      <w:rPr>
        <w:rFonts w:hint="default"/>
      </w:rPr>
    </w:lvl>
    <w:lvl w:ilvl="5" w:tplc="E98C344E">
      <w:numFmt w:val="bullet"/>
      <w:lvlText w:val="•"/>
      <w:lvlJc w:val="left"/>
      <w:pPr>
        <w:ind w:left="5420" w:hanging="714"/>
      </w:pPr>
      <w:rPr>
        <w:rFonts w:hint="default"/>
      </w:rPr>
    </w:lvl>
    <w:lvl w:ilvl="6" w:tplc="0334323A">
      <w:numFmt w:val="bullet"/>
      <w:lvlText w:val="•"/>
      <w:lvlJc w:val="left"/>
      <w:pPr>
        <w:ind w:left="6408" w:hanging="714"/>
      </w:pPr>
      <w:rPr>
        <w:rFonts w:hint="default"/>
      </w:rPr>
    </w:lvl>
    <w:lvl w:ilvl="7" w:tplc="5956A5BE">
      <w:numFmt w:val="bullet"/>
      <w:lvlText w:val="•"/>
      <w:lvlJc w:val="left"/>
      <w:pPr>
        <w:ind w:left="7396" w:hanging="714"/>
      </w:pPr>
      <w:rPr>
        <w:rFonts w:hint="default"/>
      </w:rPr>
    </w:lvl>
    <w:lvl w:ilvl="8" w:tplc="F7CA99DC">
      <w:numFmt w:val="bullet"/>
      <w:lvlText w:val="•"/>
      <w:lvlJc w:val="left"/>
      <w:pPr>
        <w:ind w:left="8384" w:hanging="714"/>
      </w:pPr>
      <w:rPr>
        <w:rFonts w:hint="default"/>
      </w:rPr>
    </w:lvl>
  </w:abstractNum>
  <w:abstractNum w:abstractNumId="1" w15:restartNumberingAfterBreak="0">
    <w:nsid w:val="1CD54BB0"/>
    <w:multiLevelType w:val="hybridMultilevel"/>
    <w:tmpl w:val="C192B70E"/>
    <w:lvl w:ilvl="0" w:tplc="306623B6">
      <w:start w:val="1"/>
      <w:numFmt w:val="decimal"/>
      <w:lvlText w:val="%1."/>
      <w:lvlJc w:val="left"/>
      <w:pPr>
        <w:ind w:left="1017" w:hanging="552"/>
        <w:jc w:val="left"/>
      </w:pPr>
      <w:rPr>
        <w:rFonts w:hint="default"/>
        <w:w w:val="102"/>
      </w:rPr>
    </w:lvl>
    <w:lvl w:ilvl="1" w:tplc="4528973E">
      <w:numFmt w:val="bullet"/>
      <w:lvlText w:val="•"/>
      <w:lvlJc w:val="left"/>
      <w:pPr>
        <w:ind w:left="1954" w:hanging="552"/>
      </w:pPr>
      <w:rPr>
        <w:rFonts w:hint="default"/>
      </w:rPr>
    </w:lvl>
    <w:lvl w:ilvl="2" w:tplc="8CDA143E">
      <w:numFmt w:val="bullet"/>
      <w:lvlText w:val="•"/>
      <w:lvlJc w:val="left"/>
      <w:pPr>
        <w:ind w:left="2888" w:hanging="552"/>
      </w:pPr>
      <w:rPr>
        <w:rFonts w:hint="default"/>
      </w:rPr>
    </w:lvl>
    <w:lvl w:ilvl="3" w:tplc="F74A5468">
      <w:numFmt w:val="bullet"/>
      <w:lvlText w:val="•"/>
      <w:lvlJc w:val="left"/>
      <w:pPr>
        <w:ind w:left="3822" w:hanging="552"/>
      </w:pPr>
      <w:rPr>
        <w:rFonts w:hint="default"/>
      </w:rPr>
    </w:lvl>
    <w:lvl w:ilvl="4" w:tplc="A1827864">
      <w:numFmt w:val="bullet"/>
      <w:lvlText w:val="•"/>
      <w:lvlJc w:val="left"/>
      <w:pPr>
        <w:ind w:left="4756" w:hanging="552"/>
      </w:pPr>
      <w:rPr>
        <w:rFonts w:hint="default"/>
      </w:rPr>
    </w:lvl>
    <w:lvl w:ilvl="5" w:tplc="03CAB9C0">
      <w:numFmt w:val="bullet"/>
      <w:lvlText w:val="•"/>
      <w:lvlJc w:val="left"/>
      <w:pPr>
        <w:ind w:left="5690" w:hanging="552"/>
      </w:pPr>
      <w:rPr>
        <w:rFonts w:hint="default"/>
      </w:rPr>
    </w:lvl>
    <w:lvl w:ilvl="6" w:tplc="8E96955C">
      <w:numFmt w:val="bullet"/>
      <w:lvlText w:val="•"/>
      <w:lvlJc w:val="left"/>
      <w:pPr>
        <w:ind w:left="6624" w:hanging="552"/>
      </w:pPr>
      <w:rPr>
        <w:rFonts w:hint="default"/>
      </w:rPr>
    </w:lvl>
    <w:lvl w:ilvl="7" w:tplc="688EA62A">
      <w:numFmt w:val="bullet"/>
      <w:lvlText w:val="•"/>
      <w:lvlJc w:val="left"/>
      <w:pPr>
        <w:ind w:left="7558" w:hanging="552"/>
      </w:pPr>
      <w:rPr>
        <w:rFonts w:hint="default"/>
      </w:rPr>
    </w:lvl>
    <w:lvl w:ilvl="8" w:tplc="26DE8846">
      <w:numFmt w:val="bullet"/>
      <w:lvlText w:val="•"/>
      <w:lvlJc w:val="left"/>
      <w:pPr>
        <w:ind w:left="8492" w:hanging="552"/>
      </w:pPr>
      <w:rPr>
        <w:rFonts w:hint="default"/>
      </w:rPr>
    </w:lvl>
  </w:abstractNum>
  <w:abstractNum w:abstractNumId="2" w15:restartNumberingAfterBreak="0">
    <w:nsid w:val="2D84510B"/>
    <w:multiLevelType w:val="hybridMultilevel"/>
    <w:tmpl w:val="B3288404"/>
    <w:lvl w:ilvl="0" w:tplc="F2F0868C">
      <w:start w:val="13"/>
      <w:numFmt w:val="lowerLetter"/>
      <w:lvlText w:val="%1."/>
      <w:lvlJc w:val="left"/>
      <w:pPr>
        <w:ind w:left="2301" w:hanging="721"/>
        <w:jc w:val="left"/>
      </w:pPr>
      <w:rPr>
        <w:rFonts w:ascii="Times New Roman" w:eastAsia="Times New Roman" w:hAnsi="Times New Roman" w:cs="Times New Roman" w:hint="default"/>
        <w:color w:val="0C0C0C"/>
        <w:spacing w:val="-1"/>
        <w:w w:val="104"/>
        <w:sz w:val="21"/>
        <w:szCs w:val="21"/>
      </w:rPr>
    </w:lvl>
    <w:lvl w:ilvl="1" w:tplc="1E224AE8">
      <w:numFmt w:val="bullet"/>
      <w:lvlText w:val="•"/>
      <w:lvlJc w:val="left"/>
      <w:pPr>
        <w:ind w:left="2653" w:hanging="352"/>
      </w:pPr>
      <w:rPr>
        <w:rFonts w:ascii="Times New Roman" w:eastAsia="Times New Roman" w:hAnsi="Times New Roman" w:cs="Times New Roman" w:hint="default"/>
        <w:color w:val="0C0C0C"/>
        <w:w w:val="113"/>
        <w:sz w:val="21"/>
        <w:szCs w:val="21"/>
      </w:rPr>
    </w:lvl>
    <w:lvl w:ilvl="2" w:tplc="392CDA88">
      <w:numFmt w:val="bullet"/>
      <w:lvlText w:val="•"/>
      <w:lvlJc w:val="left"/>
      <w:pPr>
        <w:ind w:left="3515" w:hanging="352"/>
      </w:pPr>
      <w:rPr>
        <w:rFonts w:hint="default"/>
      </w:rPr>
    </w:lvl>
    <w:lvl w:ilvl="3" w:tplc="295AAC36">
      <w:numFmt w:val="bullet"/>
      <w:lvlText w:val="•"/>
      <w:lvlJc w:val="left"/>
      <w:pPr>
        <w:ind w:left="4371" w:hanging="352"/>
      </w:pPr>
      <w:rPr>
        <w:rFonts w:hint="default"/>
      </w:rPr>
    </w:lvl>
    <w:lvl w:ilvl="4" w:tplc="47C859BE">
      <w:numFmt w:val="bullet"/>
      <w:lvlText w:val="•"/>
      <w:lvlJc w:val="left"/>
      <w:pPr>
        <w:ind w:left="5226" w:hanging="352"/>
      </w:pPr>
      <w:rPr>
        <w:rFonts w:hint="default"/>
      </w:rPr>
    </w:lvl>
    <w:lvl w:ilvl="5" w:tplc="4A90E218">
      <w:numFmt w:val="bullet"/>
      <w:lvlText w:val="•"/>
      <w:lvlJc w:val="left"/>
      <w:pPr>
        <w:ind w:left="6082" w:hanging="352"/>
      </w:pPr>
      <w:rPr>
        <w:rFonts w:hint="default"/>
      </w:rPr>
    </w:lvl>
    <w:lvl w:ilvl="6" w:tplc="6BBA5C8E">
      <w:numFmt w:val="bullet"/>
      <w:lvlText w:val="•"/>
      <w:lvlJc w:val="left"/>
      <w:pPr>
        <w:ind w:left="6937" w:hanging="352"/>
      </w:pPr>
      <w:rPr>
        <w:rFonts w:hint="default"/>
      </w:rPr>
    </w:lvl>
    <w:lvl w:ilvl="7" w:tplc="3FEA592A">
      <w:numFmt w:val="bullet"/>
      <w:lvlText w:val="•"/>
      <w:lvlJc w:val="left"/>
      <w:pPr>
        <w:ind w:left="7793" w:hanging="352"/>
      </w:pPr>
      <w:rPr>
        <w:rFonts w:hint="default"/>
      </w:rPr>
    </w:lvl>
    <w:lvl w:ilvl="8" w:tplc="19066678">
      <w:numFmt w:val="bullet"/>
      <w:lvlText w:val="•"/>
      <w:lvlJc w:val="left"/>
      <w:pPr>
        <w:ind w:left="8648" w:hanging="352"/>
      </w:pPr>
      <w:rPr>
        <w:rFonts w:hint="default"/>
      </w:rPr>
    </w:lvl>
  </w:abstractNum>
  <w:abstractNum w:abstractNumId="3" w15:restartNumberingAfterBreak="0">
    <w:nsid w:val="44D15389"/>
    <w:multiLevelType w:val="hybridMultilevel"/>
    <w:tmpl w:val="CE0677EC"/>
    <w:lvl w:ilvl="0" w:tplc="11765DC6">
      <w:start w:val="6"/>
      <w:numFmt w:val="decimal"/>
      <w:lvlText w:val="%1."/>
      <w:lvlJc w:val="left"/>
      <w:pPr>
        <w:ind w:left="1495" w:hanging="705"/>
        <w:jc w:val="right"/>
      </w:pPr>
      <w:rPr>
        <w:rFonts w:hint="default"/>
        <w:w w:val="101"/>
      </w:rPr>
    </w:lvl>
    <w:lvl w:ilvl="1" w:tplc="F7528C86">
      <w:start w:val="1"/>
      <w:numFmt w:val="lowerRoman"/>
      <w:lvlText w:val="%2."/>
      <w:lvlJc w:val="left"/>
      <w:pPr>
        <w:ind w:left="1588" w:hanging="161"/>
        <w:jc w:val="left"/>
      </w:pPr>
      <w:rPr>
        <w:rFonts w:hint="default"/>
        <w:spacing w:val="-1"/>
        <w:w w:val="111"/>
      </w:rPr>
    </w:lvl>
    <w:lvl w:ilvl="2" w:tplc="518602B2">
      <w:numFmt w:val="bullet"/>
      <w:lvlText w:val="•"/>
      <w:lvlJc w:val="left"/>
      <w:pPr>
        <w:ind w:left="2555" w:hanging="161"/>
      </w:pPr>
      <w:rPr>
        <w:rFonts w:hint="default"/>
      </w:rPr>
    </w:lvl>
    <w:lvl w:ilvl="3" w:tplc="D6DAF49A">
      <w:numFmt w:val="bullet"/>
      <w:lvlText w:val="•"/>
      <w:lvlJc w:val="left"/>
      <w:pPr>
        <w:ind w:left="3531" w:hanging="161"/>
      </w:pPr>
      <w:rPr>
        <w:rFonts w:hint="default"/>
      </w:rPr>
    </w:lvl>
    <w:lvl w:ilvl="4" w:tplc="5AE0D4E8">
      <w:numFmt w:val="bullet"/>
      <w:lvlText w:val="•"/>
      <w:lvlJc w:val="left"/>
      <w:pPr>
        <w:ind w:left="4506" w:hanging="161"/>
      </w:pPr>
      <w:rPr>
        <w:rFonts w:hint="default"/>
      </w:rPr>
    </w:lvl>
    <w:lvl w:ilvl="5" w:tplc="6CF80014">
      <w:numFmt w:val="bullet"/>
      <w:lvlText w:val="•"/>
      <w:lvlJc w:val="left"/>
      <w:pPr>
        <w:ind w:left="5482" w:hanging="161"/>
      </w:pPr>
      <w:rPr>
        <w:rFonts w:hint="default"/>
      </w:rPr>
    </w:lvl>
    <w:lvl w:ilvl="6" w:tplc="3774DD54">
      <w:numFmt w:val="bullet"/>
      <w:lvlText w:val="•"/>
      <w:lvlJc w:val="left"/>
      <w:pPr>
        <w:ind w:left="6457" w:hanging="161"/>
      </w:pPr>
      <w:rPr>
        <w:rFonts w:hint="default"/>
      </w:rPr>
    </w:lvl>
    <w:lvl w:ilvl="7" w:tplc="60D4437E">
      <w:numFmt w:val="bullet"/>
      <w:lvlText w:val="•"/>
      <w:lvlJc w:val="left"/>
      <w:pPr>
        <w:ind w:left="7433" w:hanging="161"/>
      </w:pPr>
      <w:rPr>
        <w:rFonts w:hint="default"/>
      </w:rPr>
    </w:lvl>
    <w:lvl w:ilvl="8" w:tplc="BA46C1C0">
      <w:numFmt w:val="bullet"/>
      <w:lvlText w:val="•"/>
      <w:lvlJc w:val="left"/>
      <w:pPr>
        <w:ind w:left="8408" w:hanging="161"/>
      </w:pPr>
      <w:rPr>
        <w:rFonts w:hint="default"/>
      </w:rPr>
    </w:lvl>
  </w:abstractNum>
  <w:abstractNum w:abstractNumId="4" w15:restartNumberingAfterBreak="0">
    <w:nsid w:val="4DD82FFE"/>
    <w:multiLevelType w:val="hybridMultilevel"/>
    <w:tmpl w:val="C53898A0"/>
    <w:lvl w:ilvl="0" w:tplc="AC3636F4">
      <w:start w:val="1"/>
      <w:numFmt w:val="upperLetter"/>
      <w:lvlText w:val="%1."/>
      <w:lvlJc w:val="left"/>
      <w:pPr>
        <w:ind w:left="3043" w:hanging="365"/>
        <w:jc w:val="left"/>
      </w:pPr>
      <w:rPr>
        <w:rFonts w:ascii="Times New Roman" w:eastAsia="Times New Roman" w:hAnsi="Times New Roman" w:cs="Times New Roman" w:hint="default"/>
        <w:color w:val="0C0C0C"/>
        <w:spacing w:val="-1"/>
        <w:w w:val="93"/>
        <w:sz w:val="21"/>
        <w:szCs w:val="21"/>
      </w:rPr>
    </w:lvl>
    <w:lvl w:ilvl="1" w:tplc="A1ACD986">
      <w:numFmt w:val="bullet"/>
      <w:lvlText w:val="•"/>
      <w:lvlJc w:val="left"/>
      <w:pPr>
        <w:ind w:left="3772" w:hanging="365"/>
      </w:pPr>
      <w:rPr>
        <w:rFonts w:hint="default"/>
      </w:rPr>
    </w:lvl>
    <w:lvl w:ilvl="2" w:tplc="8C806C4E">
      <w:numFmt w:val="bullet"/>
      <w:lvlText w:val="•"/>
      <w:lvlJc w:val="left"/>
      <w:pPr>
        <w:ind w:left="4504" w:hanging="365"/>
      </w:pPr>
      <w:rPr>
        <w:rFonts w:hint="default"/>
      </w:rPr>
    </w:lvl>
    <w:lvl w:ilvl="3" w:tplc="435C9BE6">
      <w:numFmt w:val="bullet"/>
      <w:lvlText w:val="•"/>
      <w:lvlJc w:val="left"/>
      <w:pPr>
        <w:ind w:left="5236" w:hanging="365"/>
      </w:pPr>
      <w:rPr>
        <w:rFonts w:hint="default"/>
      </w:rPr>
    </w:lvl>
    <w:lvl w:ilvl="4" w:tplc="7616B016">
      <w:numFmt w:val="bullet"/>
      <w:lvlText w:val="•"/>
      <w:lvlJc w:val="left"/>
      <w:pPr>
        <w:ind w:left="5968" w:hanging="365"/>
      </w:pPr>
      <w:rPr>
        <w:rFonts w:hint="default"/>
      </w:rPr>
    </w:lvl>
    <w:lvl w:ilvl="5" w:tplc="D54A2DBC">
      <w:numFmt w:val="bullet"/>
      <w:lvlText w:val="•"/>
      <w:lvlJc w:val="left"/>
      <w:pPr>
        <w:ind w:left="6700" w:hanging="365"/>
      </w:pPr>
      <w:rPr>
        <w:rFonts w:hint="default"/>
      </w:rPr>
    </w:lvl>
    <w:lvl w:ilvl="6" w:tplc="13BC7B48">
      <w:numFmt w:val="bullet"/>
      <w:lvlText w:val="•"/>
      <w:lvlJc w:val="left"/>
      <w:pPr>
        <w:ind w:left="7432" w:hanging="365"/>
      </w:pPr>
      <w:rPr>
        <w:rFonts w:hint="default"/>
      </w:rPr>
    </w:lvl>
    <w:lvl w:ilvl="7" w:tplc="EB9AF7B2">
      <w:numFmt w:val="bullet"/>
      <w:lvlText w:val="•"/>
      <w:lvlJc w:val="left"/>
      <w:pPr>
        <w:ind w:left="8164" w:hanging="365"/>
      </w:pPr>
      <w:rPr>
        <w:rFonts w:hint="default"/>
      </w:rPr>
    </w:lvl>
    <w:lvl w:ilvl="8" w:tplc="F482A72C">
      <w:numFmt w:val="bullet"/>
      <w:lvlText w:val="•"/>
      <w:lvlJc w:val="left"/>
      <w:pPr>
        <w:ind w:left="8896" w:hanging="365"/>
      </w:pPr>
      <w:rPr>
        <w:rFonts w:hint="default"/>
      </w:rPr>
    </w:lvl>
  </w:abstractNum>
  <w:abstractNum w:abstractNumId="5" w15:restartNumberingAfterBreak="0">
    <w:nsid w:val="54864D4E"/>
    <w:multiLevelType w:val="hybridMultilevel"/>
    <w:tmpl w:val="D8944D1E"/>
    <w:lvl w:ilvl="0" w:tplc="CC881EC4">
      <w:start w:val="1"/>
      <w:numFmt w:val="upperRoman"/>
      <w:lvlText w:val="%1."/>
      <w:lvlJc w:val="left"/>
      <w:pPr>
        <w:ind w:left="2325" w:hanging="735"/>
        <w:jc w:val="left"/>
      </w:pPr>
      <w:rPr>
        <w:rFonts w:ascii="Times New Roman" w:eastAsia="Times New Roman" w:hAnsi="Times New Roman" w:cs="Times New Roman" w:hint="default"/>
        <w:color w:val="0C0C0C"/>
        <w:w w:val="88"/>
        <w:sz w:val="23"/>
        <w:szCs w:val="23"/>
      </w:rPr>
    </w:lvl>
    <w:lvl w:ilvl="1" w:tplc="C8CE2108">
      <w:numFmt w:val="bullet"/>
      <w:lvlText w:val="•"/>
      <w:lvlJc w:val="left"/>
      <w:pPr>
        <w:ind w:left="2691" w:hanging="365"/>
      </w:pPr>
      <w:rPr>
        <w:rFonts w:ascii="Times New Roman" w:eastAsia="Times New Roman" w:hAnsi="Times New Roman" w:cs="Times New Roman" w:hint="default"/>
        <w:color w:val="0C0C0C"/>
        <w:w w:val="108"/>
        <w:sz w:val="21"/>
        <w:szCs w:val="21"/>
      </w:rPr>
    </w:lvl>
    <w:lvl w:ilvl="2" w:tplc="783C2244">
      <w:numFmt w:val="bullet"/>
      <w:lvlText w:val="•"/>
      <w:lvlJc w:val="left"/>
      <w:pPr>
        <w:ind w:left="3551" w:hanging="365"/>
      </w:pPr>
      <w:rPr>
        <w:rFonts w:hint="default"/>
      </w:rPr>
    </w:lvl>
    <w:lvl w:ilvl="3" w:tplc="E13E944E">
      <w:numFmt w:val="bullet"/>
      <w:lvlText w:val="•"/>
      <w:lvlJc w:val="left"/>
      <w:pPr>
        <w:ind w:left="4402" w:hanging="365"/>
      </w:pPr>
      <w:rPr>
        <w:rFonts w:hint="default"/>
      </w:rPr>
    </w:lvl>
    <w:lvl w:ilvl="4" w:tplc="D6F4FD0E">
      <w:numFmt w:val="bullet"/>
      <w:lvlText w:val="•"/>
      <w:lvlJc w:val="left"/>
      <w:pPr>
        <w:ind w:left="5253" w:hanging="365"/>
      </w:pPr>
      <w:rPr>
        <w:rFonts w:hint="default"/>
      </w:rPr>
    </w:lvl>
    <w:lvl w:ilvl="5" w:tplc="93187838">
      <w:numFmt w:val="bullet"/>
      <w:lvlText w:val="•"/>
      <w:lvlJc w:val="left"/>
      <w:pPr>
        <w:ind w:left="6104" w:hanging="365"/>
      </w:pPr>
      <w:rPr>
        <w:rFonts w:hint="default"/>
      </w:rPr>
    </w:lvl>
    <w:lvl w:ilvl="6" w:tplc="7A660B76">
      <w:numFmt w:val="bullet"/>
      <w:lvlText w:val="•"/>
      <w:lvlJc w:val="left"/>
      <w:pPr>
        <w:ind w:left="6955" w:hanging="365"/>
      </w:pPr>
      <w:rPr>
        <w:rFonts w:hint="default"/>
      </w:rPr>
    </w:lvl>
    <w:lvl w:ilvl="7" w:tplc="0B0C1EAA">
      <w:numFmt w:val="bullet"/>
      <w:lvlText w:val="•"/>
      <w:lvlJc w:val="left"/>
      <w:pPr>
        <w:ind w:left="7806" w:hanging="365"/>
      </w:pPr>
      <w:rPr>
        <w:rFonts w:hint="default"/>
      </w:rPr>
    </w:lvl>
    <w:lvl w:ilvl="8" w:tplc="DB12009C">
      <w:numFmt w:val="bullet"/>
      <w:lvlText w:val="•"/>
      <w:lvlJc w:val="left"/>
      <w:pPr>
        <w:ind w:left="8657" w:hanging="365"/>
      </w:pPr>
      <w:rPr>
        <w:rFonts w:hint="default"/>
      </w:rPr>
    </w:lvl>
  </w:abstractNum>
  <w:abstractNum w:abstractNumId="6" w15:restartNumberingAfterBreak="0">
    <w:nsid w:val="77D7448F"/>
    <w:multiLevelType w:val="hybridMultilevel"/>
    <w:tmpl w:val="CB087318"/>
    <w:lvl w:ilvl="0" w:tplc="DAE29DE6">
      <w:start w:val="1"/>
      <w:numFmt w:val="decimal"/>
      <w:lvlText w:val="%1."/>
      <w:lvlJc w:val="left"/>
      <w:pPr>
        <w:ind w:left="1508" w:hanging="721"/>
        <w:jc w:val="left"/>
      </w:pPr>
      <w:rPr>
        <w:rFonts w:hint="default"/>
        <w:spacing w:val="-1"/>
        <w:w w:val="107"/>
      </w:rPr>
    </w:lvl>
    <w:lvl w:ilvl="1" w:tplc="30BE678A">
      <w:start w:val="1"/>
      <w:numFmt w:val="lowerLetter"/>
      <w:lvlText w:val="%2."/>
      <w:lvlJc w:val="left"/>
      <w:pPr>
        <w:ind w:left="2300" w:hanging="738"/>
        <w:jc w:val="left"/>
      </w:pPr>
      <w:rPr>
        <w:rFonts w:hint="default"/>
        <w:spacing w:val="-1"/>
        <w:w w:val="106"/>
      </w:rPr>
    </w:lvl>
    <w:lvl w:ilvl="2" w:tplc="B72EEDF2">
      <w:numFmt w:val="bullet"/>
      <w:lvlText w:val="•"/>
      <w:lvlJc w:val="left"/>
      <w:pPr>
        <w:ind w:left="2671" w:hanging="738"/>
      </w:pPr>
      <w:rPr>
        <w:rFonts w:hint="default"/>
        <w:w w:val="108"/>
      </w:rPr>
    </w:lvl>
    <w:lvl w:ilvl="3" w:tplc="070CD460">
      <w:numFmt w:val="bullet"/>
      <w:lvlText w:val="•"/>
      <w:lvlJc w:val="left"/>
      <w:pPr>
        <w:ind w:left="2680" w:hanging="738"/>
      </w:pPr>
      <w:rPr>
        <w:rFonts w:hint="default"/>
      </w:rPr>
    </w:lvl>
    <w:lvl w:ilvl="4" w:tplc="12C44D9C">
      <w:numFmt w:val="bullet"/>
      <w:lvlText w:val="•"/>
      <w:lvlJc w:val="left"/>
      <w:pPr>
        <w:ind w:left="2700" w:hanging="738"/>
      </w:pPr>
      <w:rPr>
        <w:rFonts w:hint="default"/>
      </w:rPr>
    </w:lvl>
    <w:lvl w:ilvl="5" w:tplc="D21C1D64">
      <w:numFmt w:val="bullet"/>
      <w:lvlText w:val="•"/>
      <w:lvlJc w:val="left"/>
      <w:pPr>
        <w:ind w:left="3976" w:hanging="738"/>
      </w:pPr>
      <w:rPr>
        <w:rFonts w:hint="default"/>
      </w:rPr>
    </w:lvl>
    <w:lvl w:ilvl="6" w:tplc="ED708096">
      <w:numFmt w:val="bullet"/>
      <w:lvlText w:val="•"/>
      <w:lvlJc w:val="left"/>
      <w:pPr>
        <w:ind w:left="5253" w:hanging="738"/>
      </w:pPr>
      <w:rPr>
        <w:rFonts w:hint="default"/>
      </w:rPr>
    </w:lvl>
    <w:lvl w:ilvl="7" w:tplc="6CC4F84C">
      <w:numFmt w:val="bullet"/>
      <w:lvlText w:val="•"/>
      <w:lvlJc w:val="left"/>
      <w:pPr>
        <w:ind w:left="6530" w:hanging="738"/>
      </w:pPr>
      <w:rPr>
        <w:rFonts w:hint="default"/>
      </w:rPr>
    </w:lvl>
    <w:lvl w:ilvl="8" w:tplc="1ACA21C2">
      <w:numFmt w:val="bullet"/>
      <w:lvlText w:val="•"/>
      <w:lvlJc w:val="left"/>
      <w:pPr>
        <w:ind w:left="7806" w:hanging="738"/>
      </w:pPr>
      <w:rPr>
        <w:rFonts w:hint="default"/>
      </w:rPr>
    </w:lvl>
  </w:abstractNum>
  <w:num w:numId="1" w16cid:durableId="110436678">
    <w:abstractNumId w:val="0"/>
  </w:num>
  <w:num w:numId="2" w16cid:durableId="699211465">
    <w:abstractNumId w:val="1"/>
  </w:num>
  <w:num w:numId="3" w16cid:durableId="1615944298">
    <w:abstractNumId w:val="3"/>
  </w:num>
  <w:num w:numId="4" w16cid:durableId="995182717">
    <w:abstractNumId w:val="2"/>
  </w:num>
  <w:num w:numId="5" w16cid:durableId="45614445">
    <w:abstractNumId w:val="5"/>
  </w:num>
  <w:num w:numId="6" w16cid:durableId="671758">
    <w:abstractNumId w:val="4"/>
  </w:num>
  <w:num w:numId="7" w16cid:durableId="10974822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0D3"/>
    <w:rsid w:val="000043DC"/>
    <w:rsid w:val="00050812"/>
    <w:rsid w:val="00080C5E"/>
    <w:rsid w:val="000C22AD"/>
    <w:rsid w:val="000E1C37"/>
    <w:rsid w:val="0016399D"/>
    <w:rsid w:val="00171289"/>
    <w:rsid w:val="001A3788"/>
    <w:rsid w:val="001B7650"/>
    <w:rsid w:val="002E54EF"/>
    <w:rsid w:val="00305D7A"/>
    <w:rsid w:val="00311CCD"/>
    <w:rsid w:val="00314611"/>
    <w:rsid w:val="00316D83"/>
    <w:rsid w:val="00332148"/>
    <w:rsid w:val="003351AF"/>
    <w:rsid w:val="00496726"/>
    <w:rsid w:val="00532898"/>
    <w:rsid w:val="005531CC"/>
    <w:rsid w:val="005A1FF1"/>
    <w:rsid w:val="006101C9"/>
    <w:rsid w:val="00616407"/>
    <w:rsid w:val="00652927"/>
    <w:rsid w:val="0069174B"/>
    <w:rsid w:val="006A2DFA"/>
    <w:rsid w:val="00707E37"/>
    <w:rsid w:val="00720686"/>
    <w:rsid w:val="00770E6A"/>
    <w:rsid w:val="0078197A"/>
    <w:rsid w:val="007829B1"/>
    <w:rsid w:val="00786022"/>
    <w:rsid w:val="0079387A"/>
    <w:rsid w:val="007B50D3"/>
    <w:rsid w:val="007B7E7A"/>
    <w:rsid w:val="007E2E81"/>
    <w:rsid w:val="00821A71"/>
    <w:rsid w:val="00827341"/>
    <w:rsid w:val="008B23C1"/>
    <w:rsid w:val="008B6EAF"/>
    <w:rsid w:val="008C6E14"/>
    <w:rsid w:val="008D076A"/>
    <w:rsid w:val="0090006A"/>
    <w:rsid w:val="00932893"/>
    <w:rsid w:val="00935850"/>
    <w:rsid w:val="009747D6"/>
    <w:rsid w:val="009847F1"/>
    <w:rsid w:val="009C3D00"/>
    <w:rsid w:val="009D0345"/>
    <w:rsid w:val="009E37C6"/>
    <w:rsid w:val="00A93E6C"/>
    <w:rsid w:val="00AA3C93"/>
    <w:rsid w:val="00AA4557"/>
    <w:rsid w:val="00AD39D7"/>
    <w:rsid w:val="00B037D9"/>
    <w:rsid w:val="00B33BEA"/>
    <w:rsid w:val="00B90A80"/>
    <w:rsid w:val="00B94479"/>
    <w:rsid w:val="00B958C4"/>
    <w:rsid w:val="00BE7E92"/>
    <w:rsid w:val="00C27070"/>
    <w:rsid w:val="00C72824"/>
    <w:rsid w:val="00C831D6"/>
    <w:rsid w:val="00D04708"/>
    <w:rsid w:val="00D33664"/>
    <w:rsid w:val="00D34A5D"/>
    <w:rsid w:val="00D41B73"/>
    <w:rsid w:val="00D911F2"/>
    <w:rsid w:val="00D94BE2"/>
    <w:rsid w:val="00DB1B43"/>
    <w:rsid w:val="00ED6C62"/>
    <w:rsid w:val="00EE7358"/>
    <w:rsid w:val="00F43884"/>
    <w:rsid w:val="00F8504C"/>
    <w:rsid w:val="00F86309"/>
    <w:rsid w:val="00F92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3D789"/>
  <w15:docId w15:val="{D0CEE65B-D68E-4260-A3A7-96F4F594D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475"/>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306" w:hanging="364"/>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438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884"/>
    <w:rPr>
      <w:rFonts w:ascii="Segoe UI" w:eastAsia="Times New Roman" w:hAnsi="Segoe UI" w:cs="Segoe UI"/>
      <w:sz w:val="18"/>
      <w:szCs w:val="18"/>
    </w:rPr>
  </w:style>
  <w:style w:type="paragraph" w:styleId="Revision">
    <w:name w:val="Revision"/>
    <w:hidden/>
    <w:uiPriority w:val="99"/>
    <w:semiHidden/>
    <w:rsid w:val="00D94BE2"/>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24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7780DDE8-DF09-46A8-8471-7CFA102E2336}">
  <ds:schemaRefs>
    <ds:schemaRef ds:uri="http://schemas.openxmlformats.org/officeDocument/2006/bibliography"/>
  </ds:schemaRefs>
</ds:datastoreItem>
</file>

<file path=docMetadata/LabelInfo.xml><?xml version="1.0" encoding="utf-8"?>
<clbl:labelList xmlns:clbl="http://schemas.microsoft.com/office/2020/mipLabelMetadata">
  <clbl:label id="{bb13f234-b831-4e83-9617-dbcb15874bd1}" enabled="0" method="" siteId="{bb13f234-b831-4e83-9617-dbcb15874bd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18</Pages>
  <Words>6341</Words>
  <Characters>36147</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[712391.1] 1.pdf</vt:lpstr>
    </vt:vector>
  </TitlesOfParts>
  <Company/>
  <LinksUpToDate>false</LinksUpToDate>
  <CharactersWithSpaces>42404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[712391.1] 1.pdf</dc:title>
  <dc:creator>DSherwood</dc:creator>
  <cp:lastModifiedBy>Jonathan Herrera</cp:lastModifiedBy>
  <cp:revision>2</cp:revision>
  <dcterms:created xsi:type="dcterms:W3CDTF">2026-05-07T21:30:00Z</dcterms:created>
  <dcterms:modified xsi:type="dcterms:W3CDTF">2026-05-07T21:30:00Z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2020-12-23T00:00:00Z</vt:filetime>
  </property>
  <property fmtid="{D5CDD505-2E9C-101B-9397-08002B2CF9AE}" pid="3" name="LastSaved">
    <vt:filetime>2020-12-23T00:00:00Z</vt:filetime>
  </property>
</Properties>
</file>